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7295FA8B" w:rsidR="00592D4D" w:rsidRPr="00C12DE9" w:rsidRDefault="00592D4D" w:rsidP="00723465">
      <w:pPr>
        <w:pBdr>
          <w:bottom w:val="single" w:sz="4" w:space="1" w:color="auto"/>
        </w:pBdr>
        <w:shd w:val="clear" w:color="auto" w:fill="365F91" w:themeFill="accent1" w:themeFillShade="BF"/>
        <w:contextualSpacing/>
        <w:jc w:val="both"/>
        <w:rPr>
          <w:rFonts w:ascii="Aptos" w:eastAsiaTheme="minorHAnsi" w:hAnsi="Aptos"/>
          <w:b/>
          <w:color w:val="FFFFFF" w:themeColor="background1"/>
          <w:sz w:val="22"/>
          <w:szCs w:val="22"/>
        </w:rPr>
      </w:pPr>
      <w:r w:rsidRPr="00C12DE9">
        <w:rPr>
          <w:rFonts w:ascii="Aptos" w:eastAsiaTheme="minorHAnsi" w:hAnsi="Aptos"/>
          <w:b/>
          <w:color w:val="FFFFFF" w:themeColor="background1"/>
          <w:sz w:val="22"/>
          <w:szCs w:val="22"/>
        </w:rPr>
        <w:t xml:space="preserve">State of Maine: Notice of Agency Rulemaking – </w:t>
      </w:r>
      <w:r w:rsidR="00323A05" w:rsidRPr="00C12DE9">
        <w:rPr>
          <w:rFonts w:ascii="Aptos" w:eastAsiaTheme="minorHAnsi" w:hAnsi="Aptos"/>
          <w:b/>
          <w:color w:val="FFFFFF" w:themeColor="background1"/>
          <w:sz w:val="22"/>
          <w:szCs w:val="22"/>
        </w:rPr>
        <w:t xml:space="preserve">September </w:t>
      </w:r>
      <w:r w:rsidR="00B01172" w:rsidRPr="00C12DE9">
        <w:rPr>
          <w:rFonts w:ascii="Aptos" w:eastAsiaTheme="minorHAnsi" w:hAnsi="Aptos"/>
          <w:b/>
          <w:color w:val="FFFFFF" w:themeColor="background1"/>
          <w:sz w:val="22"/>
          <w:szCs w:val="22"/>
        </w:rPr>
        <w:t>1</w:t>
      </w:r>
      <w:r w:rsidR="00B01172">
        <w:rPr>
          <w:rFonts w:ascii="Aptos" w:eastAsiaTheme="minorHAnsi" w:hAnsi="Aptos"/>
          <w:b/>
          <w:color w:val="FFFFFF" w:themeColor="background1"/>
          <w:sz w:val="22"/>
          <w:szCs w:val="22"/>
        </w:rPr>
        <w:t>8</w:t>
      </w:r>
      <w:r w:rsidR="006667B0" w:rsidRPr="00C12DE9">
        <w:rPr>
          <w:rFonts w:ascii="Aptos" w:eastAsiaTheme="minorHAnsi" w:hAnsi="Aptos"/>
          <w:b/>
          <w:color w:val="FFFFFF" w:themeColor="background1"/>
          <w:sz w:val="22"/>
          <w:szCs w:val="22"/>
        </w:rPr>
        <w:t xml:space="preserve">, </w:t>
      </w:r>
      <w:proofErr w:type="gramStart"/>
      <w:r w:rsidR="006667B0" w:rsidRPr="00C12DE9">
        <w:rPr>
          <w:rFonts w:ascii="Aptos" w:eastAsiaTheme="minorHAnsi" w:hAnsi="Aptos"/>
          <w:b/>
          <w:color w:val="FFFFFF" w:themeColor="background1"/>
          <w:sz w:val="22"/>
          <w:szCs w:val="22"/>
        </w:rPr>
        <w:t>2024</w:t>
      </w:r>
      <w:proofErr w:type="gramEnd"/>
      <w:r w:rsidRPr="00C12DE9">
        <w:rPr>
          <w:rFonts w:ascii="Aptos" w:eastAsiaTheme="minorHAnsi" w:hAnsi="Aptos"/>
          <w:b/>
          <w:color w:val="FFFFFF" w:themeColor="background1"/>
          <w:sz w:val="22"/>
          <w:szCs w:val="22"/>
        </w:rPr>
        <w:tab/>
      </w:r>
      <w:r w:rsidR="00CB1C56" w:rsidRPr="00C12DE9">
        <w:rPr>
          <w:rFonts w:ascii="Aptos" w:eastAsiaTheme="minorHAnsi" w:hAnsi="Aptos"/>
          <w:b/>
          <w:color w:val="FFFFFF" w:themeColor="background1"/>
          <w:sz w:val="22"/>
          <w:szCs w:val="22"/>
        </w:rPr>
        <w:tab/>
      </w:r>
      <w:r w:rsidR="00CB1C56" w:rsidRPr="00C12DE9">
        <w:rPr>
          <w:rFonts w:ascii="Aptos" w:eastAsiaTheme="minorHAnsi" w:hAnsi="Aptos"/>
          <w:b/>
          <w:color w:val="FFFFFF" w:themeColor="background1"/>
          <w:sz w:val="22"/>
          <w:szCs w:val="22"/>
        </w:rPr>
        <w:tab/>
      </w:r>
      <w:r w:rsidR="00A82E9F" w:rsidRPr="00C12DE9">
        <w:rPr>
          <w:rFonts w:ascii="Aptos" w:eastAsiaTheme="minorHAnsi" w:hAnsi="Aptos"/>
          <w:b/>
          <w:color w:val="FFFFFF" w:themeColor="background1"/>
          <w:sz w:val="22"/>
          <w:szCs w:val="22"/>
          <w:shd w:val="clear" w:color="auto" w:fill="365F91" w:themeFill="accent1" w:themeFillShade="BF"/>
        </w:rPr>
        <w:t>ONLINE</w:t>
      </w:r>
    </w:p>
    <w:p w14:paraId="14999CD2" w14:textId="77777777" w:rsidR="00592D4D" w:rsidRPr="00C12DE9" w:rsidRDefault="00592D4D" w:rsidP="00723465">
      <w:pPr>
        <w:contextualSpacing/>
        <w:jc w:val="both"/>
        <w:rPr>
          <w:rFonts w:ascii="Aptos" w:eastAsiaTheme="minorHAnsi" w:hAnsi="Aptos"/>
          <w:sz w:val="22"/>
          <w:szCs w:val="22"/>
        </w:rPr>
      </w:pPr>
    </w:p>
    <w:p w14:paraId="1CE06B18" w14:textId="74AE47E5" w:rsidR="00592D4D" w:rsidRPr="00C12DE9" w:rsidRDefault="00592D4D" w:rsidP="00723465">
      <w:pPr>
        <w:contextualSpacing/>
        <w:jc w:val="both"/>
        <w:rPr>
          <w:rFonts w:ascii="Aptos" w:eastAsiaTheme="minorHAnsi" w:hAnsi="Aptos" w:cstheme="minorBidi"/>
          <w:b/>
          <w:bCs/>
          <w:sz w:val="22"/>
          <w:szCs w:val="22"/>
        </w:rPr>
      </w:pPr>
      <w:r w:rsidRPr="00C12DE9">
        <w:rPr>
          <w:rFonts w:ascii="Aptos" w:eastAsiaTheme="minorHAnsi" w:hAnsi="Aptos" w:cstheme="minorBidi"/>
          <w:b/>
          <w:bCs/>
          <w:sz w:val="22"/>
          <w:szCs w:val="22"/>
        </w:rPr>
        <w:t>NOTICE OF STATE RULEMAKING</w:t>
      </w:r>
    </w:p>
    <w:p w14:paraId="68792918" w14:textId="77777777" w:rsidR="00592D4D" w:rsidRPr="00C12DE9" w:rsidRDefault="00592D4D" w:rsidP="00723465">
      <w:pPr>
        <w:contextualSpacing/>
        <w:jc w:val="both"/>
        <w:rPr>
          <w:rFonts w:ascii="Aptos" w:eastAsiaTheme="minorHAnsi" w:hAnsi="Aptos" w:cstheme="minorBidi"/>
          <w:b/>
          <w:bCs/>
          <w:sz w:val="22"/>
          <w:szCs w:val="22"/>
        </w:rPr>
      </w:pPr>
    </w:p>
    <w:p w14:paraId="3E73B546" w14:textId="0017A64B" w:rsidR="009A6FFC" w:rsidRPr="00C12DE9" w:rsidRDefault="009A6FFC" w:rsidP="00723465">
      <w:pPr>
        <w:pStyle w:val="xmsonormal"/>
        <w:contextualSpacing/>
        <w:rPr>
          <w:rFonts w:ascii="Aptos" w:hAnsi="Aptos"/>
        </w:rPr>
      </w:pPr>
      <w:r w:rsidRPr="00C12DE9">
        <w:rPr>
          <w:rFonts w:ascii="Aptos" w:hAnsi="Aptos"/>
          <w:b/>
          <w:bCs/>
          <w:color w:val="111827"/>
        </w:rPr>
        <w:t>PUBLIC INPUT FOR RULES</w:t>
      </w:r>
      <w:r w:rsidRPr="00C12DE9">
        <w:rPr>
          <w:rFonts w:ascii="Aptos" w:hAnsi="Aptos"/>
          <w:color w:val="111827"/>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w:t>
      </w:r>
      <w:proofErr w:type="gramStart"/>
      <w:r w:rsidRPr="00C12DE9">
        <w:rPr>
          <w:rFonts w:ascii="Aptos" w:hAnsi="Aptos"/>
          <w:color w:val="111827"/>
        </w:rPr>
        <w:t>hearing, if</w:t>
      </w:r>
      <w:proofErr w:type="gramEnd"/>
      <w:r w:rsidRPr="00C12DE9">
        <w:rPr>
          <w:rFonts w:ascii="Aptos" w:hAnsi="Aptos"/>
          <w:color w:val="111827"/>
        </w:rPr>
        <w:t xml:space="preserve"> one is scheduled. If no hearing is scheduled, you can request one.  The agency must hold a hearing if it receives 5 or more requests.  If you have a disability and need assistance to participate in a hearing you should tell the agency at least 7 days before the hearing. </w:t>
      </w:r>
      <w:r w:rsidRPr="00C12DE9">
        <w:rPr>
          <w:rFonts w:ascii="Aptos" w:hAnsi="Aptos"/>
          <w:b/>
          <w:bCs/>
          <w:color w:val="111827"/>
        </w:rPr>
        <w:t>ONLINE INFORMATION</w:t>
      </w:r>
      <w:r w:rsidRPr="00C12DE9">
        <w:rPr>
          <w:rFonts w:ascii="Aptos" w:hAnsi="Aptos"/>
          <w:color w:val="111827"/>
        </w:rPr>
        <w:t xml:space="preserve"> Weekly notices, full text of adopted rules, and a list of agency rulemaking contacts are available at this website: </w:t>
      </w:r>
      <w:hyperlink r:id="rId8" w:history="1">
        <w:r w:rsidRPr="00C12DE9">
          <w:rPr>
            <w:rStyle w:val="Hyperlink"/>
            <w:rFonts w:ascii="Aptos" w:hAnsi="Aptos"/>
          </w:rPr>
          <w:t>https://www.maine.gov/sos/cec/rules/index.html</w:t>
        </w:r>
      </w:hyperlink>
      <w:r w:rsidRPr="00C12DE9">
        <w:rPr>
          <w:rFonts w:ascii="Aptos" w:hAnsi="Aptos"/>
          <w:color w:val="111827"/>
        </w:rPr>
        <w:t xml:space="preserve"> </w:t>
      </w:r>
    </w:p>
    <w:p w14:paraId="1BBEA7B2" w14:textId="77777777" w:rsidR="00FC2BA8" w:rsidRPr="00C12DE9" w:rsidRDefault="00FC2BA8" w:rsidP="00723465">
      <w:pPr>
        <w:contextualSpacing/>
        <w:jc w:val="both"/>
        <w:rPr>
          <w:rFonts w:ascii="Aptos" w:eastAsiaTheme="minorHAnsi" w:hAnsi="Aptos"/>
          <w:sz w:val="22"/>
          <w:szCs w:val="22"/>
        </w:rPr>
      </w:pPr>
      <w:bookmarkStart w:id="0" w:name="_Hlk133567777"/>
      <w:bookmarkStart w:id="1" w:name="_Hlk172559479"/>
    </w:p>
    <w:p w14:paraId="27EE91CD" w14:textId="77777777" w:rsidR="00325B55" w:rsidRPr="00C12DE9" w:rsidRDefault="00ED33FF" w:rsidP="00723465">
      <w:pPr>
        <w:pBdr>
          <w:top w:val="single" w:sz="4" w:space="1" w:color="auto"/>
          <w:bottom w:val="single" w:sz="4" w:space="1" w:color="auto"/>
        </w:pBdr>
        <w:contextualSpacing/>
        <w:jc w:val="both"/>
        <w:rPr>
          <w:rFonts w:ascii="Aptos" w:eastAsiaTheme="minorHAnsi" w:hAnsi="Aptos"/>
          <w:b/>
          <w:sz w:val="22"/>
          <w:szCs w:val="22"/>
        </w:rPr>
      </w:pPr>
      <w:r w:rsidRPr="00C12DE9">
        <w:rPr>
          <w:rFonts w:ascii="Aptos" w:eastAsiaTheme="minorHAnsi" w:hAnsi="Aptos"/>
          <w:b/>
          <w:sz w:val="22"/>
          <w:szCs w:val="22"/>
        </w:rPr>
        <w:t>PROPOSAL</w:t>
      </w:r>
      <w:r w:rsidR="004607B9" w:rsidRPr="00C12DE9">
        <w:rPr>
          <w:rFonts w:ascii="Aptos" w:eastAsiaTheme="minorHAnsi" w:hAnsi="Aptos"/>
          <w:b/>
          <w:sz w:val="22"/>
          <w:szCs w:val="22"/>
        </w:rPr>
        <w:t>S</w:t>
      </w:r>
    </w:p>
    <w:bookmarkEnd w:id="0"/>
    <w:p w14:paraId="536AAA84" w14:textId="77777777" w:rsidR="009A1BEE" w:rsidRPr="00C12DE9" w:rsidRDefault="009A1BEE" w:rsidP="00723465">
      <w:pPr>
        <w:contextualSpacing/>
        <w:jc w:val="both"/>
        <w:rPr>
          <w:rFonts w:ascii="Aptos" w:hAnsi="Aptos"/>
          <w:sz w:val="22"/>
          <w:szCs w:val="22"/>
        </w:rPr>
      </w:pPr>
    </w:p>
    <w:p w14:paraId="636E153E" w14:textId="77777777" w:rsidR="004D6BCB" w:rsidRDefault="004D6BCB" w:rsidP="004D6BCB">
      <w:pPr>
        <w:rPr>
          <w:rFonts w:ascii="Aptos" w:hAnsi="Aptos"/>
          <w:sz w:val="22"/>
          <w:szCs w:val="22"/>
        </w:rPr>
      </w:pPr>
      <w:bookmarkStart w:id="2" w:name="_Hlk124326626"/>
      <w:bookmarkStart w:id="3" w:name="_Hlk177109401"/>
      <w:bookmarkStart w:id="4" w:name="_Hlk177109190"/>
      <w:bookmarkStart w:id="5" w:name="_Hlk175658805"/>
      <w:bookmarkStart w:id="6" w:name="_Hlk175657783"/>
      <w:bookmarkEnd w:id="1"/>
      <w:bookmarkEnd w:id="2"/>
      <w:r>
        <w:rPr>
          <w:rFonts w:ascii="Aptos" w:hAnsi="Aptos"/>
          <w:b/>
          <w:bCs/>
          <w:sz w:val="22"/>
          <w:szCs w:val="22"/>
        </w:rPr>
        <w:t>AGENCY: 15-215 Department of Defense, Veterans and Emergency Management – Maine Bureau of Veterans’ Services</w:t>
      </w:r>
      <w:r>
        <w:rPr>
          <w:rFonts w:ascii="Aptos" w:hAnsi="Aptos"/>
          <w:sz w:val="22"/>
          <w:szCs w:val="22"/>
        </w:rPr>
        <w:br/>
      </w:r>
      <w:r>
        <w:rPr>
          <w:rFonts w:ascii="Aptos" w:hAnsi="Aptos"/>
          <w:b/>
          <w:bCs/>
          <w:sz w:val="22"/>
          <w:szCs w:val="22"/>
        </w:rPr>
        <w:t>CHAPTER NUMBER AND TITLE: Ch. 4 (New), Expanded Burial Eligibility in the Maine Veterans’ Memorial Cemetery System</w:t>
      </w:r>
      <w:r>
        <w:rPr>
          <w:rFonts w:ascii="Aptos" w:hAnsi="Aptos"/>
          <w:sz w:val="22"/>
          <w:szCs w:val="22"/>
        </w:rPr>
        <w:br/>
      </w:r>
      <w:r>
        <w:rPr>
          <w:rFonts w:ascii="Aptos" w:hAnsi="Aptos"/>
          <w:b/>
          <w:bCs/>
          <w:sz w:val="22"/>
          <w:szCs w:val="22"/>
        </w:rPr>
        <w:t xml:space="preserve">TYPE OF RULE: Routine Technical </w:t>
      </w:r>
      <w:r>
        <w:rPr>
          <w:rFonts w:ascii="Aptos" w:hAnsi="Aptos"/>
          <w:sz w:val="22"/>
          <w:szCs w:val="22"/>
        </w:rPr>
        <w:br/>
      </w:r>
      <w:r>
        <w:rPr>
          <w:rFonts w:ascii="Aptos" w:hAnsi="Aptos"/>
          <w:b/>
          <w:bCs/>
          <w:sz w:val="22"/>
          <w:szCs w:val="22"/>
        </w:rPr>
        <w:t>PROPOSED RULE NUMBER: 2024-P269</w:t>
      </w:r>
      <w:r>
        <w:rPr>
          <w:rFonts w:ascii="Aptos" w:hAnsi="Aptos"/>
          <w:sz w:val="22"/>
          <w:szCs w:val="22"/>
        </w:rPr>
        <w:br/>
      </w:r>
      <w:r>
        <w:rPr>
          <w:rFonts w:ascii="Aptos" w:hAnsi="Aptos"/>
          <w:b/>
          <w:bCs/>
          <w:sz w:val="22"/>
          <w:szCs w:val="22"/>
        </w:rPr>
        <w:t>BRIEF SUMMARY:</w:t>
      </w:r>
      <w:r>
        <w:rPr>
          <w:rFonts w:ascii="Aptos" w:hAnsi="Aptos"/>
          <w:sz w:val="22"/>
          <w:szCs w:val="22"/>
        </w:rPr>
        <w:t xml:space="preserve"> This rule governs expanded burial eligibility in the Maine Veterans Memorial Cemetery, pursuant to 37-B M.R.S.  </w:t>
      </w:r>
      <w:r>
        <w:rPr>
          <w:rFonts w:ascii="Tahoma" w:hAnsi="Tahoma" w:cs="Tahoma"/>
          <w:sz w:val="22"/>
          <w:szCs w:val="22"/>
        </w:rPr>
        <w:t>Sec.</w:t>
      </w:r>
      <w:r>
        <w:rPr>
          <w:rFonts w:ascii="Aptos" w:hAnsi="Aptos"/>
          <w:sz w:val="22"/>
          <w:szCs w:val="22"/>
        </w:rPr>
        <w:t xml:space="preserve"> 504(B-</w:t>
      </w:r>
      <w:proofErr w:type="gramStart"/>
      <w:r>
        <w:rPr>
          <w:rFonts w:ascii="Aptos" w:hAnsi="Aptos"/>
          <w:sz w:val="22"/>
          <w:szCs w:val="22"/>
        </w:rPr>
        <w:t>1)(</w:t>
      </w:r>
      <w:proofErr w:type="gramEnd"/>
      <w:r>
        <w:rPr>
          <w:rFonts w:ascii="Aptos" w:hAnsi="Aptos"/>
          <w:sz w:val="22"/>
          <w:szCs w:val="22"/>
        </w:rPr>
        <w:t xml:space="preserve">4)(2024). </w:t>
      </w:r>
      <w:r>
        <w:rPr>
          <w:rFonts w:ascii="Aptos" w:hAnsi="Aptos"/>
          <w:sz w:val="22"/>
          <w:szCs w:val="22"/>
        </w:rPr>
        <w:br/>
      </w:r>
      <w:r>
        <w:rPr>
          <w:rFonts w:ascii="Aptos" w:hAnsi="Aptos"/>
          <w:b/>
          <w:bCs/>
          <w:sz w:val="22"/>
          <w:szCs w:val="22"/>
        </w:rPr>
        <w:t xml:space="preserve">PUBLIC HEARING </w:t>
      </w:r>
      <w:r>
        <w:rPr>
          <w:rFonts w:ascii="Aptos" w:hAnsi="Aptos"/>
          <w:b/>
          <w:bCs/>
          <w:i/>
          <w:iCs/>
          <w:sz w:val="22"/>
          <w:szCs w:val="22"/>
        </w:rPr>
        <w:t>(if any)</w:t>
      </w:r>
      <w:r>
        <w:rPr>
          <w:rFonts w:ascii="Aptos" w:hAnsi="Aptos"/>
          <w:b/>
          <w:bCs/>
          <w:sz w:val="22"/>
          <w:szCs w:val="22"/>
        </w:rPr>
        <w:t>:</w:t>
      </w:r>
      <w:r>
        <w:rPr>
          <w:rFonts w:ascii="Aptos" w:hAnsi="Aptos"/>
          <w:sz w:val="22"/>
          <w:szCs w:val="22"/>
        </w:rPr>
        <w:t xml:space="preserve"> N/A</w:t>
      </w:r>
      <w:r>
        <w:rPr>
          <w:rFonts w:ascii="Aptos" w:hAnsi="Aptos"/>
          <w:sz w:val="22"/>
          <w:szCs w:val="22"/>
        </w:rPr>
        <w:br/>
      </w:r>
      <w:r>
        <w:rPr>
          <w:rFonts w:ascii="Aptos" w:hAnsi="Aptos"/>
          <w:b/>
          <w:bCs/>
          <w:sz w:val="22"/>
          <w:szCs w:val="22"/>
        </w:rPr>
        <w:t>COMMENT DEADLINE:</w:t>
      </w:r>
      <w:r>
        <w:rPr>
          <w:rFonts w:ascii="Aptos" w:hAnsi="Aptos"/>
          <w:sz w:val="22"/>
          <w:szCs w:val="22"/>
        </w:rPr>
        <w:t xml:space="preserve"> Friday, October 18, 2024</w:t>
      </w:r>
      <w:r>
        <w:rPr>
          <w:rFonts w:ascii="Aptos" w:hAnsi="Aptos"/>
          <w:sz w:val="22"/>
          <w:szCs w:val="22"/>
        </w:rPr>
        <w:br/>
      </w:r>
      <w:r>
        <w:rPr>
          <w:rFonts w:ascii="Aptos" w:hAnsi="Aptos"/>
          <w:b/>
          <w:bCs/>
          <w:sz w:val="22"/>
          <w:szCs w:val="22"/>
        </w:rPr>
        <w:t>CONTACT PERSON FOR THIS FILING:</w:t>
      </w:r>
      <w:r>
        <w:rPr>
          <w:rFonts w:ascii="Aptos" w:hAnsi="Aptos"/>
          <w:sz w:val="22"/>
          <w:szCs w:val="22"/>
        </w:rPr>
        <w:br/>
        <w:t>Steven Lanning, Deputy Director</w:t>
      </w:r>
      <w:r>
        <w:rPr>
          <w:rFonts w:ascii="Aptos" w:hAnsi="Aptos"/>
          <w:sz w:val="22"/>
          <w:szCs w:val="22"/>
        </w:rPr>
        <w:br/>
        <w:t>117 State House Station, Augusta, Maine 04333</w:t>
      </w:r>
      <w:r>
        <w:rPr>
          <w:rFonts w:ascii="Aptos" w:hAnsi="Aptos"/>
          <w:sz w:val="22"/>
          <w:szCs w:val="22"/>
        </w:rPr>
        <w:br/>
        <w:t xml:space="preserve">Phone: 207-287-7020 </w:t>
      </w:r>
      <w:r>
        <w:rPr>
          <w:rFonts w:ascii="Aptos" w:hAnsi="Aptos"/>
          <w:sz w:val="22"/>
          <w:szCs w:val="22"/>
        </w:rPr>
        <w:br/>
        <w:t>Fax: 207-626-4471</w:t>
      </w:r>
      <w:r>
        <w:rPr>
          <w:rFonts w:ascii="Aptos" w:hAnsi="Aptos"/>
          <w:sz w:val="22"/>
          <w:szCs w:val="22"/>
        </w:rPr>
        <w:br/>
      </w:r>
      <w:hyperlink r:id="rId9" w:history="1">
        <w:r>
          <w:rPr>
            <w:rStyle w:val="Hyperlink"/>
            <w:rFonts w:ascii="Aptos" w:hAnsi="Aptos"/>
            <w:sz w:val="22"/>
            <w:szCs w:val="22"/>
          </w:rPr>
          <w:t>steven.d.lanning@maine.gov</w:t>
        </w:r>
      </w:hyperlink>
      <w:r>
        <w:rPr>
          <w:rFonts w:ascii="Aptos" w:hAnsi="Aptos"/>
          <w:sz w:val="22"/>
          <w:szCs w:val="22"/>
        </w:rPr>
        <w:t xml:space="preserve"> </w:t>
      </w:r>
      <w:r>
        <w:rPr>
          <w:rFonts w:ascii="Aptos" w:hAnsi="Aptos"/>
          <w:sz w:val="22"/>
          <w:szCs w:val="22"/>
        </w:rPr>
        <w:br/>
      </w:r>
      <w:r>
        <w:rPr>
          <w:rFonts w:ascii="Aptos" w:hAnsi="Aptos"/>
          <w:b/>
          <w:bCs/>
          <w:sz w:val="22"/>
          <w:szCs w:val="22"/>
        </w:rPr>
        <w:t xml:space="preserve">CONTACT PERSON FOR SMALL BUSINESS IMPACT STATEMENT </w:t>
      </w:r>
      <w:r>
        <w:rPr>
          <w:rFonts w:ascii="Aptos" w:hAnsi="Aptos"/>
          <w:i/>
          <w:iCs/>
          <w:sz w:val="22"/>
          <w:szCs w:val="22"/>
        </w:rPr>
        <w:t>(if different)</w:t>
      </w:r>
      <w:r>
        <w:rPr>
          <w:rFonts w:ascii="Aptos" w:hAnsi="Aptos"/>
          <w:sz w:val="22"/>
          <w:szCs w:val="22"/>
        </w:rPr>
        <w:t>: N/A</w:t>
      </w:r>
      <w:r>
        <w:rPr>
          <w:rFonts w:ascii="Aptos" w:hAnsi="Aptos"/>
          <w:sz w:val="22"/>
          <w:szCs w:val="22"/>
        </w:rPr>
        <w:br/>
      </w:r>
      <w:r>
        <w:rPr>
          <w:rFonts w:ascii="Aptos" w:hAnsi="Aptos"/>
          <w:b/>
          <w:bCs/>
          <w:sz w:val="22"/>
          <w:szCs w:val="22"/>
        </w:rPr>
        <w:t xml:space="preserve">FINANCIAL IMPACT ON MUNICIPALITIES OR COUNTIES </w:t>
      </w:r>
      <w:r>
        <w:rPr>
          <w:rFonts w:ascii="Aptos" w:hAnsi="Aptos"/>
          <w:i/>
          <w:iCs/>
          <w:sz w:val="22"/>
          <w:szCs w:val="22"/>
        </w:rPr>
        <w:t>(if any)</w:t>
      </w:r>
      <w:r>
        <w:rPr>
          <w:rFonts w:ascii="Aptos" w:hAnsi="Aptos"/>
          <w:sz w:val="22"/>
          <w:szCs w:val="22"/>
        </w:rPr>
        <w:t xml:space="preserve">: None </w:t>
      </w:r>
      <w:r>
        <w:rPr>
          <w:rFonts w:ascii="Aptos" w:hAnsi="Aptos"/>
          <w:sz w:val="22"/>
          <w:szCs w:val="22"/>
        </w:rPr>
        <w:br/>
      </w:r>
      <w:r>
        <w:rPr>
          <w:rFonts w:ascii="Aptos" w:hAnsi="Aptos"/>
          <w:b/>
          <w:bCs/>
          <w:sz w:val="22"/>
          <w:szCs w:val="22"/>
        </w:rPr>
        <w:t xml:space="preserve">STATUTORY AUTHORITY FOR THIS RULE: </w:t>
      </w:r>
      <w:r>
        <w:rPr>
          <w:rFonts w:ascii="Aptos" w:hAnsi="Aptos"/>
          <w:sz w:val="22"/>
          <w:szCs w:val="22"/>
        </w:rPr>
        <w:t>37-B M.R.S.  </w:t>
      </w:r>
      <w:r>
        <w:rPr>
          <w:rFonts w:ascii="Tahoma" w:hAnsi="Tahoma" w:cs="Tahoma"/>
          <w:sz w:val="22"/>
          <w:szCs w:val="22"/>
        </w:rPr>
        <w:t>Sec.</w:t>
      </w:r>
      <w:r>
        <w:rPr>
          <w:rFonts w:ascii="Aptos" w:hAnsi="Aptos"/>
          <w:sz w:val="22"/>
          <w:szCs w:val="22"/>
        </w:rPr>
        <w:t xml:space="preserve"> 504(4) (B-1) (2024), enacted by P.L. 2021, ch. 593, “An Act Regarding Eligibility for the Maine Veterans’ Memorial Cemetery”; and Burial Equity for Guards and Reserve Act (within the Consolidated Appropriations Act, 2022), Pub. L. No. 117-103, 136 Stat. 49, 1109-10, Div. </w:t>
      </w:r>
      <w:proofErr w:type="gramStart"/>
      <w:r>
        <w:rPr>
          <w:rFonts w:ascii="Aptos" w:hAnsi="Aptos"/>
          <w:sz w:val="22"/>
          <w:szCs w:val="22"/>
        </w:rPr>
        <w:t>CC,  </w:t>
      </w:r>
      <w:r>
        <w:rPr>
          <w:rFonts w:ascii="Tahoma" w:hAnsi="Tahoma" w:cs="Tahoma"/>
          <w:sz w:val="22"/>
          <w:szCs w:val="22"/>
        </w:rPr>
        <w:t>Sec.</w:t>
      </w:r>
      <w:proofErr w:type="gramEnd"/>
      <w:r>
        <w:rPr>
          <w:rFonts w:ascii="Aptos" w:hAnsi="Aptos"/>
          <w:sz w:val="22"/>
          <w:szCs w:val="22"/>
        </w:rPr>
        <w:t xml:space="preserve"> 102. </w:t>
      </w:r>
      <w:r>
        <w:rPr>
          <w:rFonts w:ascii="Aptos" w:hAnsi="Aptos"/>
          <w:sz w:val="22"/>
          <w:szCs w:val="22"/>
        </w:rPr>
        <w:br/>
      </w:r>
      <w:r>
        <w:rPr>
          <w:rFonts w:ascii="Aptos" w:hAnsi="Aptos"/>
          <w:b/>
          <w:bCs/>
          <w:sz w:val="22"/>
          <w:szCs w:val="22"/>
        </w:rPr>
        <w:t>SUBSTANTIVE STATE OR FEDERAL LAW BEING IMPLEMENTED</w:t>
      </w:r>
      <w:r>
        <w:rPr>
          <w:rFonts w:ascii="Aptos" w:hAnsi="Aptos"/>
          <w:sz w:val="22"/>
          <w:szCs w:val="22"/>
        </w:rPr>
        <w:t xml:space="preserve"> </w:t>
      </w:r>
      <w:r>
        <w:rPr>
          <w:rFonts w:ascii="Aptos" w:hAnsi="Aptos"/>
          <w:i/>
          <w:iCs/>
          <w:sz w:val="22"/>
          <w:szCs w:val="22"/>
        </w:rPr>
        <w:t>(if different)</w:t>
      </w:r>
      <w:r>
        <w:rPr>
          <w:rFonts w:ascii="Aptos" w:hAnsi="Aptos"/>
          <w:sz w:val="22"/>
          <w:szCs w:val="22"/>
        </w:rPr>
        <w:t>: same as above</w:t>
      </w:r>
      <w:r>
        <w:rPr>
          <w:rFonts w:ascii="Aptos" w:hAnsi="Aptos"/>
          <w:sz w:val="22"/>
          <w:szCs w:val="22"/>
        </w:rPr>
        <w:br/>
      </w:r>
      <w:r>
        <w:rPr>
          <w:rFonts w:ascii="Aptos" w:hAnsi="Aptos"/>
          <w:b/>
          <w:bCs/>
          <w:sz w:val="22"/>
          <w:szCs w:val="22"/>
        </w:rPr>
        <w:t>AGENCY WEBSITE:</w:t>
      </w:r>
      <w:r>
        <w:rPr>
          <w:rFonts w:ascii="Aptos" w:hAnsi="Aptos"/>
          <w:sz w:val="22"/>
          <w:szCs w:val="22"/>
        </w:rPr>
        <w:t xml:space="preserve"> </w:t>
      </w:r>
      <w:hyperlink r:id="rId10" w:history="1">
        <w:r>
          <w:rPr>
            <w:rStyle w:val="Hyperlink"/>
            <w:rFonts w:ascii="Aptos" w:hAnsi="Aptos"/>
            <w:sz w:val="22"/>
            <w:szCs w:val="22"/>
          </w:rPr>
          <w:t>https://www.maine.gov/veterans/</w:t>
        </w:r>
      </w:hyperlink>
      <w:r>
        <w:rPr>
          <w:rFonts w:ascii="Aptos" w:hAnsi="Aptos"/>
          <w:sz w:val="22"/>
          <w:szCs w:val="22"/>
        </w:rPr>
        <w:t xml:space="preserve"> </w:t>
      </w:r>
      <w:r>
        <w:rPr>
          <w:rFonts w:ascii="Aptos" w:hAnsi="Aptos"/>
          <w:sz w:val="22"/>
          <w:szCs w:val="22"/>
        </w:rPr>
        <w:br/>
      </w:r>
      <w:r>
        <w:rPr>
          <w:rFonts w:ascii="Aptos" w:hAnsi="Aptos"/>
          <w:b/>
          <w:bCs/>
          <w:sz w:val="22"/>
          <w:szCs w:val="22"/>
        </w:rPr>
        <w:t>EMAIL FOR OVERALL AGENCY RULEMAKING LIAISON:</w:t>
      </w:r>
      <w:r>
        <w:rPr>
          <w:rFonts w:ascii="Aptos" w:hAnsi="Aptos"/>
          <w:sz w:val="22"/>
          <w:szCs w:val="22"/>
        </w:rPr>
        <w:t xml:space="preserve"> </w:t>
      </w:r>
      <w:hyperlink r:id="rId11" w:history="1">
        <w:r>
          <w:rPr>
            <w:rStyle w:val="Hyperlink"/>
            <w:rFonts w:ascii="Aptos" w:hAnsi="Aptos"/>
            <w:sz w:val="22"/>
            <w:szCs w:val="22"/>
          </w:rPr>
          <w:t>steven.d.lanning@maine.gov</w:t>
        </w:r>
      </w:hyperlink>
      <w:bookmarkEnd w:id="3"/>
    </w:p>
    <w:bookmarkEnd w:id="4"/>
    <w:p w14:paraId="5855A7C0" w14:textId="77777777" w:rsidR="00B315D0" w:rsidRDefault="00B315D0" w:rsidP="00B315D0">
      <w:pPr>
        <w:pBdr>
          <w:bottom w:val="single" w:sz="4" w:space="1" w:color="auto"/>
        </w:pBdr>
        <w:ind w:right="360"/>
        <w:rPr>
          <w:rFonts w:ascii="Aptos" w:hAnsi="Aptos"/>
          <w:b/>
          <w:bCs/>
          <w:sz w:val="22"/>
          <w:szCs w:val="22"/>
        </w:rPr>
      </w:pPr>
    </w:p>
    <w:p w14:paraId="416084E6" w14:textId="77777777" w:rsidR="00B315D0" w:rsidRDefault="00B315D0" w:rsidP="00A268C7">
      <w:pPr>
        <w:ind w:right="360"/>
        <w:rPr>
          <w:rFonts w:ascii="Aptos" w:hAnsi="Aptos"/>
          <w:b/>
          <w:bCs/>
          <w:sz w:val="22"/>
          <w:szCs w:val="22"/>
        </w:rPr>
      </w:pPr>
    </w:p>
    <w:p w14:paraId="2CEC7692" w14:textId="769B5D8B" w:rsidR="00723465" w:rsidRPr="00A268C7" w:rsidRDefault="00723465" w:rsidP="00A268C7">
      <w:pPr>
        <w:ind w:right="360"/>
        <w:rPr>
          <w:rFonts w:ascii="Aptos" w:hAnsi="Aptos"/>
          <w:b/>
          <w:bCs/>
          <w:sz w:val="22"/>
          <w:szCs w:val="22"/>
        </w:rPr>
      </w:pPr>
      <w:r w:rsidRPr="00A268C7">
        <w:rPr>
          <w:rFonts w:ascii="Aptos" w:hAnsi="Aptos"/>
          <w:b/>
          <w:bCs/>
          <w:sz w:val="22"/>
          <w:szCs w:val="22"/>
        </w:rPr>
        <w:t>AGENCY: 65-407 Public Utilities Commission</w:t>
      </w:r>
    </w:p>
    <w:p w14:paraId="5AF31A31" w14:textId="0E52274B" w:rsidR="00723465" w:rsidRPr="00A268C7" w:rsidRDefault="00723465" w:rsidP="00A268C7">
      <w:pPr>
        <w:suppressAutoHyphens/>
        <w:rPr>
          <w:rFonts w:ascii="Aptos" w:hAnsi="Aptos"/>
          <w:b/>
          <w:bCs/>
          <w:sz w:val="22"/>
          <w:szCs w:val="22"/>
        </w:rPr>
      </w:pPr>
      <w:r w:rsidRPr="00A268C7">
        <w:rPr>
          <w:rFonts w:ascii="Aptos" w:hAnsi="Aptos"/>
          <w:b/>
          <w:bCs/>
          <w:sz w:val="22"/>
          <w:szCs w:val="22"/>
        </w:rPr>
        <w:t>CHAPTER NUMBER AND TITLE:  Chapter 328 Rule Governing the Interconnection Ombudsman Fee and Fund</w:t>
      </w:r>
      <w:r w:rsidRPr="00A268C7">
        <w:rPr>
          <w:rFonts w:ascii="Aptos" w:hAnsi="Aptos"/>
          <w:b/>
          <w:bCs/>
          <w:sz w:val="22"/>
          <w:szCs w:val="22"/>
        </w:rPr>
        <w:br/>
        <w:t xml:space="preserve">TYPE OF RULE: Routine Technical </w:t>
      </w:r>
    </w:p>
    <w:p w14:paraId="39B01DCD" w14:textId="59652D22" w:rsidR="00723465" w:rsidRPr="00A268C7" w:rsidRDefault="00723465" w:rsidP="00A268C7">
      <w:pPr>
        <w:ind w:right="360"/>
        <w:rPr>
          <w:rFonts w:ascii="Aptos" w:hAnsi="Aptos"/>
          <w:b/>
          <w:bCs/>
          <w:sz w:val="22"/>
          <w:szCs w:val="22"/>
        </w:rPr>
      </w:pPr>
      <w:r w:rsidRPr="00A268C7">
        <w:rPr>
          <w:rFonts w:ascii="Aptos" w:hAnsi="Aptos"/>
          <w:b/>
          <w:bCs/>
          <w:sz w:val="22"/>
          <w:szCs w:val="22"/>
        </w:rPr>
        <w:t>PROPOSED RULE NUMBER: 2024-P276</w:t>
      </w:r>
    </w:p>
    <w:p w14:paraId="66E0CB5E" w14:textId="7EB99503" w:rsidR="00723465" w:rsidRPr="00A268C7" w:rsidRDefault="00723465" w:rsidP="00A268C7">
      <w:pPr>
        <w:ind w:right="360"/>
        <w:rPr>
          <w:rFonts w:ascii="Aptos" w:hAnsi="Aptos"/>
          <w:sz w:val="22"/>
          <w:szCs w:val="22"/>
        </w:rPr>
      </w:pPr>
      <w:r w:rsidRPr="00A268C7">
        <w:rPr>
          <w:rFonts w:ascii="Aptos" w:hAnsi="Aptos"/>
          <w:b/>
          <w:bCs/>
          <w:sz w:val="22"/>
          <w:szCs w:val="22"/>
        </w:rPr>
        <w:lastRenderedPageBreak/>
        <w:t>BRIEF SUMMARY:</w:t>
      </w:r>
      <w:r w:rsidRPr="00A268C7">
        <w:rPr>
          <w:rFonts w:ascii="Aptos" w:hAnsi="Aptos"/>
          <w:sz w:val="22"/>
          <w:szCs w:val="22"/>
        </w:rPr>
        <w:t xml:space="preserve"> The Commission initiates a rulemaking proceeding to </w:t>
      </w:r>
      <w:bookmarkStart w:id="7" w:name="_Hlk175229463"/>
      <w:r w:rsidRPr="00A268C7">
        <w:rPr>
          <w:rFonts w:ascii="Aptos" w:hAnsi="Aptos"/>
          <w:sz w:val="22"/>
          <w:szCs w:val="22"/>
        </w:rPr>
        <w:t xml:space="preserve">establish an Interconnection Ombudsman Fee and an Interconnection Ombudsman Fee Fund, pursuant to P.L. 2023, Chapter 307, as amended by P.L. 2024, Chapter 643, </w:t>
      </w:r>
      <w:r w:rsidR="00D6429C">
        <w:rPr>
          <w:rFonts w:ascii="Aptos" w:hAnsi="Aptos"/>
          <w:sz w:val="22"/>
          <w:szCs w:val="22"/>
        </w:rPr>
        <w:t>Sec.</w:t>
      </w:r>
      <w:r w:rsidRPr="00A268C7">
        <w:rPr>
          <w:rFonts w:ascii="Aptos" w:hAnsi="Aptos"/>
          <w:sz w:val="22"/>
          <w:szCs w:val="22"/>
        </w:rPr>
        <w:t xml:space="preserve"> WWW-1. </w:t>
      </w:r>
    </w:p>
    <w:bookmarkEnd w:id="7"/>
    <w:p w14:paraId="290CC0F5" w14:textId="46C74A16" w:rsidR="00723465" w:rsidRPr="00A268C7" w:rsidRDefault="00723465" w:rsidP="00A268C7">
      <w:pPr>
        <w:ind w:right="360"/>
        <w:rPr>
          <w:rFonts w:ascii="Aptos" w:hAnsi="Aptos"/>
          <w:sz w:val="22"/>
          <w:szCs w:val="22"/>
        </w:rPr>
      </w:pPr>
      <w:r w:rsidRPr="00A268C7">
        <w:rPr>
          <w:rFonts w:ascii="Aptos" w:hAnsi="Aptos"/>
          <w:b/>
          <w:bCs/>
          <w:sz w:val="22"/>
          <w:szCs w:val="22"/>
        </w:rPr>
        <w:t>PUBLIC HEARING</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xml:space="preserve">: </w:t>
      </w:r>
      <w:bookmarkStart w:id="8" w:name="_Hlk175229392"/>
      <w:r w:rsidRPr="00A268C7">
        <w:rPr>
          <w:rFonts w:ascii="Aptos" w:hAnsi="Aptos"/>
          <w:b/>
          <w:bCs/>
          <w:sz w:val="22"/>
          <w:szCs w:val="22"/>
        </w:rPr>
        <w:t xml:space="preserve">October 9, </w:t>
      </w:r>
      <w:proofErr w:type="gramStart"/>
      <w:r w:rsidRPr="00A268C7">
        <w:rPr>
          <w:rFonts w:ascii="Aptos" w:hAnsi="Aptos"/>
          <w:b/>
          <w:bCs/>
          <w:sz w:val="22"/>
          <w:szCs w:val="22"/>
        </w:rPr>
        <w:t>2024</w:t>
      </w:r>
      <w:proofErr w:type="gramEnd"/>
      <w:r w:rsidRPr="00A268C7">
        <w:rPr>
          <w:rFonts w:ascii="Aptos" w:hAnsi="Aptos"/>
          <w:b/>
          <w:bCs/>
          <w:sz w:val="22"/>
          <w:szCs w:val="22"/>
        </w:rPr>
        <w:t xml:space="preserve"> at 1:00pm</w:t>
      </w:r>
      <w:r w:rsidRPr="00A268C7">
        <w:rPr>
          <w:rFonts w:ascii="Aptos" w:hAnsi="Aptos"/>
          <w:i/>
          <w:iCs/>
          <w:sz w:val="22"/>
          <w:szCs w:val="22"/>
        </w:rPr>
        <w:t xml:space="preserve"> </w:t>
      </w:r>
      <w:r w:rsidRPr="00A268C7">
        <w:rPr>
          <w:rFonts w:ascii="Aptos" w:hAnsi="Aptos"/>
          <w:sz w:val="22"/>
          <w:szCs w:val="22"/>
        </w:rPr>
        <w:t xml:space="preserve">at the Public Utilities Commission, 26 Katherine Drive, Hallowell, Maine 04347. Persons unable to attend this conference in person may elect to participate virtually by emailing pamela.kowalchuk@maine.gov at the Commission and requesting a Microsoft Teams invitation. Those unable to attend via video may participate by phone using the dial-in information that appears on the Microsoft Teams invitation (obtained as described above). </w:t>
      </w:r>
    </w:p>
    <w:bookmarkEnd w:id="8"/>
    <w:p w14:paraId="3A011AC8" w14:textId="77777777" w:rsidR="00723465" w:rsidRPr="00A268C7" w:rsidRDefault="00723465" w:rsidP="00A268C7">
      <w:pPr>
        <w:ind w:right="360"/>
        <w:rPr>
          <w:rFonts w:ascii="Aptos" w:hAnsi="Aptos"/>
          <w:sz w:val="22"/>
          <w:szCs w:val="22"/>
        </w:rPr>
      </w:pPr>
      <w:r w:rsidRPr="00A268C7">
        <w:rPr>
          <w:rFonts w:ascii="Aptos" w:hAnsi="Aptos"/>
          <w:b/>
          <w:bCs/>
          <w:sz w:val="22"/>
          <w:szCs w:val="22"/>
        </w:rPr>
        <w:t>COMMENT DEADLINE:</w:t>
      </w:r>
      <w:r w:rsidRPr="00A268C7">
        <w:rPr>
          <w:rFonts w:ascii="Aptos" w:hAnsi="Aptos"/>
          <w:b/>
          <w:bCs/>
          <w:i/>
          <w:iCs/>
          <w:sz w:val="22"/>
          <w:szCs w:val="22"/>
        </w:rPr>
        <w:t xml:space="preserve"> </w:t>
      </w:r>
      <w:bookmarkStart w:id="9" w:name="_Hlk175229421"/>
      <w:r w:rsidRPr="00A268C7">
        <w:rPr>
          <w:rFonts w:ascii="Aptos" w:hAnsi="Aptos"/>
          <w:b/>
          <w:bCs/>
          <w:sz w:val="22"/>
          <w:szCs w:val="22"/>
        </w:rPr>
        <w:t>October 21, 2024</w:t>
      </w:r>
      <w:r w:rsidRPr="00A268C7">
        <w:rPr>
          <w:rFonts w:ascii="Aptos" w:hAnsi="Aptos"/>
          <w:sz w:val="22"/>
          <w:szCs w:val="22"/>
        </w:rPr>
        <w:t xml:space="preserve">. Comments on the proposed rule may be filed electronically using the Commission’s Case Management System (CMS) or may be sent in writing to the Administrative Director on or before </w:t>
      </w:r>
      <w:r w:rsidRPr="00A268C7">
        <w:rPr>
          <w:rFonts w:ascii="Aptos" w:hAnsi="Aptos"/>
          <w:b/>
          <w:bCs/>
          <w:sz w:val="22"/>
          <w:szCs w:val="22"/>
        </w:rPr>
        <w:t>October 21, 2024</w:t>
      </w:r>
      <w:r w:rsidRPr="00A268C7">
        <w:rPr>
          <w:rFonts w:ascii="Aptos" w:hAnsi="Aptos"/>
          <w:sz w:val="22"/>
          <w:szCs w:val="22"/>
        </w:rPr>
        <w:t xml:space="preserve">. </w:t>
      </w:r>
      <w:bookmarkStart w:id="10" w:name="_Hlk144215603"/>
      <w:r w:rsidRPr="00A268C7">
        <w:rPr>
          <w:rFonts w:ascii="Aptos" w:hAnsi="Aptos"/>
          <w:sz w:val="22"/>
          <w:szCs w:val="22"/>
        </w:rPr>
        <w:t>Written comments should refer to the docket number of this proceeding, Docket No. 2024-00218, and be sent to the Administrative Director, Public Utilities Commission, 18 State House Station, Augusta, Maine 04333-0018.</w:t>
      </w:r>
      <w:bookmarkEnd w:id="10"/>
    </w:p>
    <w:bookmarkEnd w:id="9"/>
    <w:p w14:paraId="1696060D" w14:textId="49452CA9" w:rsidR="00723465" w:rsidRPr="00A268C7" w:rsidRDefault="00723465" w:rsidP="00A268C7">
      <w:pPr>
        <w:spacing w:line="245" w:lineRule="exact"/>
        <w:rPr>
          <w:rFonts w:ascii="Aptos" w:hAnsi="Aptos"/>
          <w:sz w:val="22"/>
          <w:szCs w:val="22"/>
        </w:rPr>
      </w:pPr>
      <w:r w:rsidRPr="00A268C7">
        <w:rPr>
          <w:rFonts w:ascii="Aptos" w:hAnsi="Aptos"/>
          <w:b/>
          <w:bCs/>
          <w:sz w:val="22"/>
          <w:szCs w:val="22"/>
        </w:rPr>
        <w:t>CONTACT PERSON FOR THIS FILING</w:t>
      </w:r>
      <w:r w:rsidRPr="00A268C7">
        <w:rPr>
          <w:rFonts w:ascii="Aptos" w:hAnsi="Aptos"/>
          <w:sz w:val="22"/>
          <w:szCs w:val="22"/>
        </w:rPr>
        <w:t>: Liz Wyman, 18 State House Station, Augusta, ME 04333; (207) 287- 1321; liz.wyman@maine.gov</w:t>
      </w:r>
    </w:p>
    <w:p w14:paraId="17629640" w14:textId="77777777" w:rsidR="00723465" w:rsidRPr="00A268C7" w:rsidRDefault="00723465" w:rsidP="00A268C7">
      <w:pPr>
        <w:ind w:right="360"/>
        <w:rPr>
          <w:rFonts w:ascii="Aptos" w:hAnsi="Aptos"/>
          <w:sz w:val="22"/>
          <w:szCs w:val="22"/>
        </w:rPr>
      </w:pPr>
      <w:r w:rsidRPr="00A268C7">
        <w:rPr>
          <w:rFonts w:ascii="Aptos" w:hAnsi="Aptos"/>
          <w:b/>
          <w:bCs/>
          <w:sz w:val="22"/>
          <w:szCs w:val="22"/>
        </w:rPr>
        <w:t>CONTACT PERSON FOR SMALL BUSINESS IMPACT STATEMENT</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 N/A</w:t>
      </w:r>
    </w:p>
    <w:p w14:paraId="511B50F7" w14:textId="77777777" w:rsidR="00723465" w:rsidRPr="00A268C7" w:rsidRDefault="00723465" w:rsidP="00A268C7">
      <w:pPr>
        <w:ind w:right="972"/>
        <w:rPr>
          <w:rStyle w:val="apple-converted-space"/>
          <w:rFonts w:ascii="Aptos" w:hAnsi="Aptos"/>
          <w:color w:val="000000"/>
          <w:sz w:val="22"/>
          <w:szCs w:val="22"/>
          <w:shd w:val="clear" w:color="auto" w:fill="FFFFFF"/>
        </w:rPr>
      </w:pPr>
      <w:r w:rsidRPr="00A268C7">
        <w:rPr>
          <w:rFonts w:ascii="Aptos" w:hAnsi="Aptos"/>
          <w:b/>
          <w:bCs/>
          <w:color w:val="000000"/>
          <w:sz w:val="22"/>
          <w:szCs w:val="22"/>
          <w:shd w:val="clear" w:color="auto" w:fill="FFFFFF"/>
        </w:rPr>
        <w:t>FINANCIAL IMPACT ON MUNICIPALITIES OR COUNTIES</w:t>
      </w:r>
      <w:r w:rsidRPr="00A268C7">
        <w:rPr>
          <w:rFonts w:ascii="Aptos" w:hAnsi="Aptos"/>
          <w:color w:val="000000"/>
          <w:sz w:val="22"/>
          <w:szCs w:val="22"/>
          <w:shd w:val="clear" w:color="auto" w:fill="FFFFFF"/>
        </w:rPr>
        <w:t xml:space="preserve"> </w:t>
      </w:r>
      <w:r w:rsidRPr="00A268C7">
        <w:rPr>
          <w:rFonts w:ascii="Aptos" w:hAnsi="Aptos"/>
          <w:i/>
          <w:color w:val="000000"/>
          <w:sz w:val="22"/>
          <w:szCs w:val="22"/>
          <w:shd w:val="clear" w:color="auto" w:fill="FFFFFF"/>
        </w:rPr>
        <w:t>(if any)</w:t>
      </w:r>
      <w:r w:rsidRPr="00A268C7">
        <w:rPr>
          <w:rFonts w:ascii="Aptos" w:hAnsi="Aptos"/>
          <w:color w:val="000000"/>
          <w:sz w:val="22"/>
          <w:szCs w:val="22"/>
          <w:shd w:val="clear" w:color="auto" w:fill="FFFFFF"/>
        </w:rPr>
        <w:t>:</w:t>
      </w:r>
      <w:r w:rsidRPr="00A268C7">
        <w:rPr>
          <w:rStyle w:val="apple-converted-space"/>
          <w:rFonts w:ascii="Aptos" w:hAnsi="Aptos"/>
          <w:color w:val="000000"/>
          <w:sz w:val="22"/>
          <w:szCs w:val="22"/>
          <w:shd w:val="clear" w:color="auto" w:fill="FFFFFF"/>
        </w:rPr>
        <w:t> None</w:t>
      </w:r>
    </w:p>
    <w:p w14:paraId="6C368435" w14:textId="0781AF02" w:rsidR="00723465" w:rsidRPr="00A268C7" w:rsidRDefault="00723465" w:rsidP="00013AC7">
      <w:pPr>
        <w:pStyle w:val="DefaultText"/>
        <w:rPr>
          <w:rFonts w:ascii="Aptos" w:hAnsi="Aptos"/>
          <w:sz w:val="22"/>
          <w:szCs w:val="22"/>
        </w:rPr>
      </w:pPr>
      <w:r w:rsidRPr="00A268C7">
        <w:rPr>
          <w:rFonts w:ascii="Aptos" w:hAnsi="Aptos"/>
          <w:b/>
          <w:bCs/>
          <w:sz w:val="22"/>
          <w:szCs w:val="22"/>
        </w:rPr>
        <w:t>STATUTORY AUTHORITY FOR THIS RULE:</w:t>
      </w:r>
      <w:r w:rsidRPr="00A268C7">
        <w:rPr>
          <w:rFonts w:ascii="Aptos" w:hAnsi="Aptos"/>
          <w:sz w:val="22"/>
          <w:szCs w:val="22"/>
        </w:rPr>
        <w:t xml:space="preserve"> </w:t>
      </w:r>
      <w:bookmarkStart w:id="11" w:name="_Hlk175222240"/>
      <w:r w:rsidRPr="00A268C7">
        <w:rPr>
          <w:rFonts w:ascii="Aptos" w:hAnsi="Aptos"/>
          <w:sz w:val="22"/>
          <w:szCs w:val="22"/>
        </w:rPr>
        <w:t xml:space="preserve">35-A M.R.S.A. </w:t>
      </w:r>
      <w:r w:rsidR="00D6429C">
        <w:rPr>
          <w:rFonts w:ascii="Aptos" w:hAnsi="Aptos"/>
          <w:sz w:val="22"/>
          <w:szCs w:val="22"/>
        </w:rPr>
        <w:t>Secs.</w:t>
      </w:r>
      <w:r w:rsidRPr="00A268C7">
        <w:rPr>
          <w:rFonts w:ascii="Aptos" w:hAnsi="Aptos"/>
          <w:sz w:val="22"/>
          <w:szCs w:val="22"/>
        </w:rPr>
        <w:t xml:space="preserve"> 104, 111, and P.L. 2023, c. 307, as amended by P.L. 2024, c. 643, Sec. WWW-1, codified at 35-A M.R.S. </w:t>
      </w:r>
      <w:r w:rsidR="00D6429C">
        <w:rPr>
          <w:rFonts w:ascii="Aptos" w:hAnsi="Aptos"/>
          <w:sz w:val="22"/>
          <w:szCs w:val="22"/>
        </w:rPr>
        <w:t>Sec.</w:t>
      </w:r>
      <w:r w:rsidRPr="00A268C7">
        <w:rPr>
          <w:rFonts w:ascii="Aptos" w:hAnsi="Aptos"/>
          <w:sz w:val="22"/>
          <w:szCs w:val="22"/>
        </w:rPr>
        <w:t xml:space="preserve"> 3474</w:t>
      </w:r>
      <w:bookmarkEnd w:id="11"/>
      <w:r w:rsidRPr="00A268C7">
        <w:rPr>
          <w:rFonts w:ascii="Aptos" w:hAnsi="Aptos"/>
          <w:sz w:val="22"/>
          <w:szCs w:val="22"/>
        </w:rPr>
        <w:t>.</w:t>
      </w:r>
    </w:p>
    <w:p w14:paraId="3E5D1B4A" w14:textId="77777777" w:rsidR="00723465" w:rsidRPr="00A268C7" w:rsidRDefault="00723465" w:rsidP="00013AC7">
      <w:pPr>
        <w:ind w:right="360"/>
        <w:rPr>
          <w:rFonts w:ascii="Aptos" w:hAnsi="Aptos"/>
          <w:sz w:val="22"/>
          <w:szCs w:val="22"/>
        </w:rPr>
      </w:pPr>
      <w:r w:rsidRPr="00A268C7">
        <w:rPr>
          <w:rFonts w:ascii="Aptos" w:hAnsi="Aptos"/>
          <w:b/>
          <w:bCs/>
          <w:sz w:val="22"/>
          <w:szCs w:val="22"/>
        </w:rPr>
        <w:t>SUBSTANTIVE STATE OR FEDERAL LAW BEING IMPLEMENTED</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w:t>
      </w:r>
    </w:p>
    <w:p w14:paraId="5695C6A3" w14:textId="77777777" w:rsidR="00723465" w:rsidRPr="00A268C7" w:rsidRDefault="00723465" w:rsidP="00013AC7">
      <w:pPr>
        <w:ind w:right="360"/>
        <w:rPr>
          <w:rFonts w:ascii="Aptos" w:hAnsi="Aptos"/>
          <w:sz w:val="22"/>
          <w:szCs w:val="22"/>
        </w:rPr>
      </w:pPr>
      <w:r w:rsidRPr="00A268C7">
        <w:rPr>
          <w:rFonts w:ascii="Aptos" w:hAnsi="Aptos"/>
          <w:b/>
          <w:bCs/>
          <w:sz w:val="22"/>
          <w:szCs w:val="22"/>
        </w:rPr>
        <w:t>AGENCY WEBSITE:</w:t>
      </w:r>
      <w:r w:rsidRPr="00A268C7">
        <w:rPr>
          <w:rFonts w:ascii="Aptos" w:hAnsi="Aptos"/>
          <w:sz w:val="22"/>
          <w:szCs w:val="22"/>
        </w:rPr>
        <w:t xml:space="preserve">  </w:t>
      </w:r>
      <w:hyperlink r:id="rId12" w:history="1">
        <w:r w:rsidRPr="00A268C7">
          <w:rPr>
            <w:rStyle w:val="Hyperlink"/>
            <w:rFonts w:ascii="Aptos" w:hAnsi="Aptos"/>
            <w:sz w:val="22"/>
            <w:szCs w:val="22"/>
          </w:rPr>
          <w:t>www.maine.gov/mpuc</w:t>
        </w:r>
      </w:hyperlink>
      <w:r w:rsidRPr="00A268C7">
        <w:rPr>
          <w:rFonts w:ascii="Aptos" w:hAnsi="Aptos"/>
          <w:sz w:val="22"/>
          <w:szCs w:val="22"/>
        </w:rPr>
        <w:t xml:space="preserve"> </w:t>
      </w:r>
    </w:p>
    <w:p w14:paraId="47B3B9BA" w14:textId="77777777" w:rsidR="00723465" w:rsidRPr="00A268C7" w:rsidRDefault="00723465" w:rsidP="00013AC7">
      <w:pPr>
        <w:ind w:right="360"/>
        <w:rPr>
          <w:rFonts w:ascii="Aptos" w:hAnsi="Aptos"/>
          <w:i/>
          <w:sz w:val="22"/>
          <w:szCs w:val="22"/>
        </w:rPr>
      </w:pPr>
      <w:r w:rsidRPr="00A268C7">
        <w:rPr>
          <w:rFonts w:ascii="Aptos" w:hAnsi="Aptos"/>
          <w:b/>
          <w:bCs/>
          <w:sz w:val="22"/>
          <w:szCs w:val="22"/>
        </w:rPr>
        <w:t>EMAIL FOR OVERALL AGENCY RULEMAKING LIAISON:</w:t>
      </w:r>
      <w:r w:rsidRPr="00A268C7">
        <w:rPr>
          <w:rFonts w:ascii="Aptos" w:hAnsi="Aptos"/>
          <w:sz w:val="22"/>
          <w:szCs w:val="22"/>
        </w:rPr>
        <w:t xml:space="preserve"> pamela.kowalchuk@maine.gov</w:t>
      </w:r>
    </w:p>
    <w:p w14:paraId="1CE5AAD7" w14:textId="77777777" w:rsidR="007E2B77" w:rsidRDefault="007E2B77" w:rsidP="00A268C7">
      <w:pPr>
        <w:contextualSpacing/>
        <w:jc w:val="both"/>
        <w:rPr>
          <w:rFonts w:ascii="Aptos" w:hAnsi="Aptos"/>
          <w:b/>
          <w:bCs/>
          <w:sz w:val="22"/>
          <w:szCs w:val="22"/>
        </w:rPr>
      </w:pPr>
    </w:p>
    <w:p w14:paraId="2C57396B" w14:textId="294284D4" w:rsidR="007E2B77" w:rsidRDefault="00B33BD2" w:rsidP="00A268C7">
      <w:pPr>
        <w:contextualSpacing/>
        <w:jc w:val="both"/>
        <w:rPr>
          <w:rFonts w:ascii="Aptos" w:hAnsi="Aptos"/>
          <w:b/>
          <w:bCs/>
          <w:sz w:val="22"/>
          <w:szCs w:val="22"/>
        </w:rPr>
      </w:pPr>
      <w:r>
        <w:rPr>
          <w:rFonts w:ascii="Aptos" w:hAnsi="Aptos"/>
          <w:b/>
          <w:bCs/>
          <w:sz w:val="22"/>
          <w:szCs w:val="22"/>
        </w:rPr>
        <w:pict w14:anchorId="77EE9360">
          <v:rect id="_x0000_i1027" style="width:0;height:1.5pt" o:hralign="center" o:hrstd="t" o:hr="t" fillcolor="#a0a0a0" stroked="f"/>
        </w:pict>
      </w:r>
    </w:p>
    <w:p w14:paraId="76C375EA" w14:textId="77777777" w:rsidR="007E2B77" w:rsidRDefault="007E2B77" w:rsidP="00A268C7">
      <w:pPr>
        <w:contextualSpacing/>
        <w:jc w:val="both"/>
        <w:rPr>
          <w:rFonts w:ascii="Aptos" w:hAnsi="Aptos"/>
          <w:b/>
          <w:bCs/>
          <w:sz w:val="22"/>
          <w:szCs w:val="22"/>
        </w:rPr>
      </w:pPr>
    </w:p>
    <w:p w14:paraId="49970BCE" w14:textId="557514E1" w:rsidR="007E2B77" w:rsidRPr="007E2B77" w:rsidRDefault="007E2B77" w:rsidP="00A268C7">
      <w:pPr>
        <w:contextualSpacing/>
        <w:jc w:val="both"/>
        <w:rPr>
          <w:rFonts w:ascii="Aptos" w:hAnsi="Aptos"/>
          <w:b/>
          <w:bCs/>
          <w:sz w:val="22"/>
          <w:szCs w:val="22"/>
        </w:rPr>
      </w:pPr>
      <w:r w:rsidRPr="007E2B77">
        <w:rPr>
          <w:rFonts w:ascii="Aptos" w:hAnsi="Aptos"/>
          <w:b/>
          <w:bCs/>
          <w:sz w:val="22"/>
          <w:szCs w:val="22"/>
        </w:rPr>
        <w:t xml:space="preserve">AGENCY:  </w:t>
      </w:r>
      <w:r w:rsidRPr="00A268C7">
        <w:rPr>
          <w:rFonts w:ascii="Aptos" w:hAnsi="Aptos"/>
          <w:b/>
          <w:bCs/>
          <w:sz w:val="22"/>
          <w:szCs w:val="22"/>
        </w:rPr>
        <w:t xml:space="preserve">65-407 </w:t>
      </w:r>
      <w:r w:rsidRPr="007E2B77">
        <w:rPr>
          <w:rFonts w:ascii="Aptos" w:hAnsi="Aptos"/>
          <w:b/>
          <w:bCs/>
          <w:sz w:val="22"/>
          <w:szCs w:val="22"/>
        </w:rPr>
        <w:t>Public Utilities Commission</w:t>
      </w:r>
    </w:p>
    <w:p w14:paraId="11FA75AF" w14:textId="468B8F7F" w:rsidR="007E2B77" w:rsidRPr="007E2B77" w:rsidRDefault="007E2B77" w:rsidP="00A268C7">
      <w:pPr>
        <w:contextualSpacing/>
        <w:jc w:val="both"/>
        <w:rPr>
          <w:rFonts w:ascii="Aptos" w:hAnsi="Aptos"/>
          <w:b/>
          <w:bCs/>
          <w:sz w:val="22"/>
          <w:szCs w:val="22"/>
        </w:rPr>
      </w:pPr>
      <w:r w:rsidRPr="007E2B77">
        <w:rPr>
          <w:rFonts w:ascii="Aptos" w:hAnsi="Aptos"/>
          <w:b/>
          <w:bCs/>
          <w:sz w:val="22"/>
          <w:szCs w:val="22"/>
        </w:rPr>
        <w:t xml:space="preserve">CHAPTER NUMBER AND TITLE:  Chapter 830 </w:t>
      </w:r>
      <w:bookmarkStart w:id="12" w:name="_Hlk86650362"/>
      <w:r w:rsidRPr="007E2B77">
        <w:rPr>
          <w:rFonts w:ascii="Aptos" w:hAnsi="Aptos"/>
          <w:b/>
          <w:bCs/>
          <w:sz w:val="22"/>
          <w:szCs w:val="22"/>
        </w:rPr>
        <w:t>Political Activities, Charitable Contributions, Educational Expenditures, Institutional Advertising, Promotional Advertising, and Promotional Allowances by Public Utilities</w:t>
      </w:r>
      <w:bookmarkEnd w:id="12"/>
      <w:r w:rsidRPr="007E2B77">
        <w:rPr>
          <w:rFonts w:ascii="Aptos" w:hAnsi="Aptos"/>
          <w:b/>
          <w:bCs/>
          <w:sz w:val="22"/>
          <w:szCs w:val="22"/>
        </w:rPr>
        <w:t>.</w:t>
      </w:r>
      <w:r w:rsidRPr="007E2B77">
        <w:rPr>
          <w:rFonts w:ascii="Aptos" w:hAnsi="Aptos"/>
          <w:b/>
          <w:bCs/>
          <w:sz w:val="22"/>
          <w:szCs w:val="22"/>
        </w:rPr>
        <w:br/>
        <w:t>TYPE OF RULE</w:t>
      </w:r>
      <w:r w:rsidRPr="00A268C7">
        <w:rPr>
          <w:rFonts w:ascii="Aptos" w:hAnsi="Aptos"/>
          <w:b/>
          <w:bCs/>
          <w:sz w:val="22"/>
          <w:szCs w:val="22"/>
        </w:rPr>
        <w:t xml:space="preserve">: Routine Technical </w:t>
      </w:r>
    </w:p>
    <w:p w14:paraId="5682EFC6" w14:textId="1EB646BC" w:rsidR="007E2B77" w:rsidRPr="007E2B77" w:rsidRDefault="007E2B77" w:rsidP="00A268C7">
      <w:pPr>
        <w:contextualSpacing/>
        <w:jc w:val="both"/>
        <w:rPr>
          <w:rFonts w:ascii="Aptos" w:hAnsi="Aptos"/>
          <w:b/>
          <w:bCs/>
          <w:sz w:val="22"/>
          <w:szCs w:val="22"/>
        </w:rPr>
      </w:pPr>
      <w:r w:rsidRPr="007E2B77">
        <w:rPr>
          <w:rFonts w:ascii="Aptos" w:hAnsi="Aptos"/>
          <w:b/>
          <w:bCs/>
          <w:sz w:val="22"/>
          <w:szCs w:val="22"/>
        </w:rPr>
        <w:t>PROPOSED RULE NUMBER</w:t>
      </w:r>
      <w:r w:rsidRPr="00A268C7">
        <w:rPr>
          <w:rFonts w:ascii="Aptos" w:hAnsi="Aptos"/>
          <w:b/>
          <w:bCs/>
          <w:sz w:val="22"/>
          <w:szCs w:val="22"/>
        </w:rPr>
        <w:t>: 2024-P277</w:t>
      </w:r>
    </w:p>
    <w:p w14:paraId="78357337" w14:textId="77777777" w:rsidR="007E2B77" w:rsidRPr="00A268C7" w:rsidRDefault="007E2B77" w:rsidP="00A268C7">
      <w:pPr>
        <w:contextualSpacing/>
        <w:jc w:val="both"/>
        <w:rPr>
          <w:rFonts w:ascii="Aptos" w:hAnsi="Aptos"/>
          <w:sz w:val="22"/>
          <w:szCs w:val="22"/>
        </w:rPr>
      </w:pPr>
      <w:r w:rsidRPr="007E2B77">
        <w:rPr>
          <w:rFonts w:ascii="Aptos" w:hAnsi="Aptos"/>
          <w:b/>
          <w:bCs/>
          <w:sz w:val="22"/>
          <w:szCs w:val="22"/>
        </w:rPr>
        <w:t>BRIEF SUMMARY:</w:t>
      </w:r>
      <w:r w:rsidRPr="00A268C7">
        <w:rPr>
          <w:rFonts w:ascii="Aptos" w:hAnsi="Aptos"/>
          <w:sz w:val="22"/>
          <w:szCs w:val="22"/>
        </w:rPr>
        <w:t xml:space="preserve"> To repeal Chapter 83 of the Commission’s rules, which governs political activities, institutional advertising, promotional advertising, and promotional allowances by public utilities, and replace it with Chapter 830 to implement recently enacted legislation.   </w:t>
      </w:r>
    </w:p>
    <w:p w14:paraId="3D53B407" w14:textId="1587CDF9" w:rsidR="007E2B77" w:rsidRPr="00A268C7" w:rsidRDefault="007E2B77" w:rsidP="00A268C7">
      <w:pPr>
        <w:contextualSpacing/>
        <w:jc w:val="both"/>
        <w:rPr>
          <w:rFonts w:ascii="Aptos" w:hAnsi="Aptos"/>
          <w:sz w:val="22"/>
          <w:szCs w:val="22"/>
        </w:rPr>
      </w:pPr>
      <w:r w:rsidRPr="007E2B77">
        <w:rPr>
          <w:rFonts w:ascii="Aptos" w:hAnsi="Aptos"/>
          <w:b/>
          <w:bCs/>
          <w:sz w:val="22"/>
          <w:szCs w:val="22"/>
        </w:rPr>
        <w:t>PUBLIC HEARING</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xml:space="preserve">: October 10, </w:t>
      </w:r>
      <w:proofErr w:type="gramStart"/>
      <w:r w:rsidRPr="00A268C7">
        <w:rPr>
          <w:rFonts w:ascii="Aptos" w:hAnsi="Aptos"/>
          <w:sz w:val="22"/>
          <w:szCs w:val="22"/>
        </w:rPr>
        <w:t>2024</w:t>
      </w:r>
      <w:proofErr w:type="gramEnd"/>
      <w:r w:rsidRPr="00A268C7">
        <w:rPr>
          <w:rFonts w:ascii="Aptos" w:hAnsi="Aptos"/>
          <w:sz w:val="22"/>
          <w:szCs w:val="22"/>
        </w:rPr>
        <w:t xml:space="preserve"> at 9:00am at the Public Utilities Commission, 26 Katherine Drive, Hallowell, Maine 04347. For those wishing to participate remotely, please contact Dale Coty at: </w:t>
      </w:r>
      <w:hyperlink r:id="rId13" w:history="1">
        <w:r w:rsidRPr="00A268C7">
          <w:rPr>
            <w:rStyle w:val="Hyperlink"/>
            <w:rFonts w:ascii="Aptos" w:hAnsi="Aptos"/>
            <w:sz w:val="22"/>
            <w:szCs w:val="22"/>
          </w:rPr>
          <w:t>Dale.Coty@maine.gov</w:t>
        </w:r>
      </w:hyperlink>
      <w:r w:rsidRPr="00A268C7">
        <w:rPr>
          <w:rFonts w:ascii="Aptos" w:hAnsi="Aptos"/>
          <w:sz w:val="22"/>
          <w:szCs w:val="22"/>
        </w:rPr>
        <w:t xml:space="preserve"> and reference Docket No. 2024-00239 and the date of the hearing for the link for the Teams meeting. (obtained as described above).</w:t>
      </w:r>
    </w:p>
    <w:p w14:paraId="3FC86DAD" w14:textId="77777777" w:rsidR="007E2B77" w:rsidRPr="00A268C7" w:rsidRDefault="007E2B77" w:rsidP="00A268C7">
      <w:pPr>
        <w:contextualSpacing/>
        <w:jc w:val="both"/>
        <w:rPr>
          <w:rFonts w:ascii="Aptos" w:hAnsi="Aptos"/>
          <w:sz w:val="22"/>
          <w:szCs w:val="22"/>
        </w:rPr>
      </w:pPr>
      <w:r w:rsidRPr="007E2B77">
        <w:rPr>
          <w:rFonts w:ascii="Aptos" w:hAnsi="Aptos"/>
          <w:b/>
          <w:bCs/>
          <w:sz w:val="22"/>
          <w:szCs w:val="22"/>
        </w:rPr>
        <w:t>COMMENT DEADLINE</w:t>
      </w:r>
      <w:r w:rsidRPr="00A268C7">
        <w:rPr>
          <w:rFonts w:ascii="Aptos" w:hAnsi="Aptos"/>
          <w:b/>
          <w:bCs/>
          <w:sz w:val="22"/>
          <w:szCs w:val="22"/>
        </w:rPr>
        <w:t>:</w:t>
      </w:r>
      <w:r w:rsidRPr="00A268C7">
        <w:rPr>
          <w:rFonts w:ascii="Aptos" w:hAnsi="Aptos"/>
          <w:i/>
          <w:iCs/>
          <w:sz w:val="22"/>
          <w:szCs w:val="22"/>
        </w:rPr>
        <w:t xml:space="preserve"> </w:t>
      </w:r>
      <w:r w:rsidRPr="00A268C7">
        <w:rPr>
          <w:rFonts w:ascii="Aptos" w:hAnsi="Aptos"/>
          <w:sz w:val="22"/>
          <w:szCs w:val="22"/>
        </w:rPr>
        <w:t xml:space="preserve">October 21, 2024. Written comments on the proposed rule may be filed with the Administrative Director until close of business on October 21, 2024. However, the Commission requests that initial comments be filed by close of business on October 4, </w:t>
      </w:r>
      <w:proofErr w:type="gramStart"/>
      <w:r w:rsidRPr="00A268C7">
        <w:rPr>
          <w:rFonts w:ascii="Aptos" w:hAnsi="Aptos"/>
          <w:sz w:val="22"/>
          <w:szCs w:val="22"/>
        </w:rPr>
        <w:t>2024</w:t>
      </w:r>
      <w:proofErr w:type="gramEnd"/>
      <w:r w:rsidRPr="00A268C7">
        <w:rPr>
          <w:rFonts w:ascii="Aptos" w:hAnsi="Aptos"/>
          <w:sz w:val="22"/>
          <w:szCs w:val="22"/>
        </w:rPr>
        <w:t xml:space="preserve"> to allow for follow up inquires during the hearing. Supplemental comments may be filed after the hearing by October 21, 2024. Written comments should refer to the docket number of this proceeding, Docket No. 2024-00239, and be filed using the Commission’s case management system (CMS) which is accessible from the Commission’s website.</w:t>
      </w:r>
    </w:p>
    <w:p w14:paraId="19BF9161" w14:textId="76ACF670" w:rsidR="007E2B77" w:rsidRPr="00A268C7" w:rsidRDefault="007E2B77" w:rsidP="00A268C7">
      <w:pPr>
        <w:contextualSpacing/>
        <w:jc w:val="both"/>
        <w:rPr>
          <w:rFonts w:ascii="Aptos" w:hAnsi="Aptos"/>
          <w:sz w:val="22"/>
          <w:szCs w:val="22"/>
        </w:rPr>
      </w:pPr>
      <w:r w:rsidRPr="007E2B77">
        <w:rPr>
          <w:rFonts w:ascii="Aptos" w:hAnsi="Aptos"/>
          <w:b/>
          <w:bCs/>
          <w:sz w:val="22"/>
          <w:szCs w:val="22"/>
        </w:rPr>
        <w:t xml:space="preserve">CONTACT PERSON FOR THIS FILING: </w:t>
      </w:r>
      <w:r w:rsidRPr="00A268C7">
        <w:rPr>
          <w:rFonts w:ascii="Aptos" w:hAnsi="Aptos"/>
          <w:sz w:val="22"/>
          <w:szCs w:val="22"/>
        </w:rPr>
        <w:t>Paulina Collins, 18 State House Station, Augusta, ME 04333; (207) 287- 1321; paulina.collins@maine.gov</w:t>
      </w:r>
    </w:p>
    <w:p w14:paraId="55286F1B" w14:textId="77777777" w:rsidR="007E2B77" w:rsidRPr="00A268C7" w:rsidRDefault="007E2B77" w:rsidP="00A268C7">
      <w:pPr>
        <w:contextualSpacing/>
        <w:jc w:val="both"/>
        <w:rPr>
          <w:rFonts w:ascii="Aptos" w:hAnsi="Aptos"/>
          <w:sz w:val="22"/>
          <w:szCs w:val="22"/>
        </w:rPr>
      </w:pPr>
      <w:r w:rsidRPr="007E2B77">
        <w:rPr>
          <w:rFonts w:ascii="Aptos" w:hAnsi="Aptos"/>
          <w:b/>
          <w:bCs/>
          <w:sz w:val="22"/>
          <w:szCs w:val="22"/>
        </w:rPr>
        <w:t>CONTACT PERSON FOR SMALL BUSINESS IMPACT STATEMENT</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w:t>
      </w:r>
    </w:p>
    <w:p w14:paraId="7BEA539A" w14:textId="77777777" w:rsidR="007E2B77" w:rsidRPr="00A268C7" w:rsidRDefault="007E2B77" w:rsidP="00A268C7">
      <w:pPr>
        <w:contextualSpacing/>
        <w:jc w:val="both"/>
        <w:rPr>
          <w:rFonts w:ascii="Aptos" w:hAnsi="Aptos"/>
          <w:sz w:val="22"/>
          <w:szCs w:val="22"/>
        </w:rPr>
      </w:pPr>
      <w:r w:rsidRPr="007E2B77">
        <w:rPr>
          <w:rFonts w:ascii="Aptos" w:hAnsi="Aptos"/>
          <w:b/>
          <w:bCs/>
          <w:sz w:val="22"/>
          <w:szCs w:val="22"/>
        </w:rPr>
        <w:t>FINANCIAL IMPACT ON MUNICIPALITIES OR COUNTIES</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w:t>
      </w:r>
    </w:p>
    <w:p w14:paraId="05FB3A13" w14:textId="6D1FD33B" w:rsidR="007E2B77" w:rsidRPr="00A268C7" w:rsidRDefault="007E2B77" w:rsidP="00013AC7">
      <w:pPr>
        <w:contextualSpacing/>
        <w:jc w:val="both"/>
        <w:rPr>
          <w:rFonts w:ascii="Aptos" w:hAnsi="Aptos"/>
          <w:sz w:val="22"/>
          <w:szCs w:val="22"/>
        </w:rPr>
      </w:pPr>
      <w:r w:rsidRPr="007E2B77">
        <w:rPr>
          <w:rFonts w:ascii="Aptos" w:hAnsi="Aptos"/>
          <w:b/>
          <w:bCs/>
          <w:sz w:val="22"/>
          <w:szCs w:val="22"/>
        </w:rPr>
        <w:lastRenderedPageBreak/>
        <w:t>STATUTORY AUTHORITY FOR THIS RULE:</w:t>
      </w:r>
      <w:r w:rsidRPr="00A268C7">
        <w:rPr>
          <w:rFonts w:ascii="Aptos" w:hAnsi="Aptos"/>
          <w:sz w:val="22"/>
          <w:szCs w:val="22"/>
        </w:rPr>
        <w:t xml:space="preserve">  35-A M.R.S.A. </w:t>
      </w:r>
      <w:r w:rsidR="00D6429C">
        <w:rPr>
          <w:rFonts w:ascii="Aptos" w:hAnsi="Aptos"/>
          <w:sz w:val="22"/>
          <w:szCs w:val="22"/>
        </w:rPr>
        <w:t>Secs.</w:t>
      </w:r>
      <w:r w:rsidRPr="00A268C7">
        <w:rPr>
          <w:rFonts w:ascii="Aptos" w:hAnsi="Aptos"/>
          <w:sz w:val="22"/>
          <w:szCs w:val="22"/>
        </w:rPr>
        <w:t>104, 111, 112, 302 and 302-A</w:t>
      </w:r>
    </w:p>
    <w:p w14:paraId="31455948" w14:textId="77777777" w:rsidR="007E2B77" w:rsidRPr="00A268C7" w:rsidRDefault="007E2B77" w:rsidP="00013AC7">
      <w:pPr>
        <w:contextualSpacing/>
        <w:jc w:val="both"/>
        <w:rPr>
          <w:rFonts w:ascii="Aptos" w:hAnsi="Aptos"/>
          <w:sz w:val="22"/>
          <w:szCs w:val="22"/>
        </w:rPr>
      </w:pPr>
      <w:r w:rsidRPr="007E2B77">
        <w:rPr>
          <w:rFonts w:ascii="Aptos" w:hAnsi="Aptos"/>
          <w:b/>
          <w:bCs/>
          <w:sz w:val="22"/>
          <w:szCs w:val="22"/>
        </w:rPr>
        <w:t>SUBSTANTIVE STATE OR FEDERAL LAW BEING IMPLEMENTED</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w:t>
      </w:r>
    </w:p>
    <w:p w14:paraId="3C209775" w14:textId="77777777" w:rsidR="007E2B77" w:rsidRPr="00A268C7" w:rsidRDefault="007E2B77" w:rsidP="00013AC7">
      <w:pPr>
        <w:contextualSpacing/>
        <w:jc w:val="both"/>
        <w:rPr>
          <w:rFonts w:ascii="Aptos" w:hAnsi="Aptos"/>
          <w:sz w:val="22"/>
          <w:szCs w:val="22"/>
        </w:rPr>
      </w:pPr>
      <w:r w:rsidRPr="007E2B77">
        <w:rPr>
          <w:rFonts w:ascii="Aptos" w:hAnsi="Aptos"/>
          <w:b/>
          <w:bCs/>
          <w:sz w:val="22"/>
          <w:szCs w:val="22"/>
        </w:rPr>
        <w:t>AGENCY WEBSITE:</w:t>
      </w:r>
      <w:r w:rsidRPr="00A268C7">
        <w:rPr>
          <w:rFonts w:ascii="Aptos" w:hAnsi="Aptos"/>
          <w:sz w:val="22"/>
          <w:szCs w:val="22"/>
        </w:rPr>
        <w:t xml:space="preserve">  </w:t>
      </w:r>
      <w:hyperlink r:id="rId14" w:history="1">
        <w:r w:rsidRPr="00A268C7">
          <w:rPr>
            <w:rStyle w:val="Hyperlink"/>
            <w:rFonts w:ascii="Aptos" w:hAnsi="Aptos"/>
            <w:sz w:val="22"/>
            <w:szCs w:val="22"/>
          </w:rPr>
          <w:t>www.maine.gov/mpuc</w:t>
        </w:r>
      </w:hyperlink>
      <w:r w:rsidRPr="00A268C7">
        <w:rPr>
          <w:rFonts w:ascii="Aptos" w:hAnsi="Aptos"/>
          <w:sz w:val="22"/>
          <w:szCs w:val="22"/>
        </w:rPr>
        <w:t xml:space="preserve"> </w:t>
      </w:r>
    </w:p>
    <w:p w14:paraId="67003C49" w14:textId="77777777" w:rsidR="007E2B77" w:rsidRPr="00A268C7" w:rsidRDefault="007E2B77" w:rsidP="00013AC7">
      <w:pPr>
        <w:contextualSpacing/>
        <w:jc w:val="both"/>
        <w:rPr>
          <w:rFonts w:ascii="Aptos" w:hAnsi="Aptos"/>
          <w:i/>
          <w:sz w:val="22"/>
          <w:szCs w:val="22"/>
        </w:rPr>
      </w:pPr>
      <w:r w:rsidRPr="007E2B77">
        <w:rPr>
          <w:rFonts w:ascii="Aptos" w:hAnsi="Aptos"/>
          <w:b/>
          <w:bCs/>
          <w:sz w:val="22"/>
          <w:szCs w:val="22"/>
        </w:rPr>
        <w:t>EMAIL FOR OVERALL AGENCY RULEMAKING LIAISON:</w:t>
      </w:r>
      <w:r w:rsidRPr="00A268C7">
        <w:rPr>
          <w:rFonts w:ascii="Aptos" w:hAnsi="Aptos"/>
          <w:sz w:val="22"/>
          <w:szCs w:val="22"/>
        </w:rPr>
        <w:t xml:space="preserve"> pamela.kowalchuk@maine.gov</w:t>
      </w:r>
    </w:p>
    <w:p w14:paraId="75E78ED8" w14:textId="77777777" w:rsidR="007E2B77" w:rsidRDefault="007E2B77" w:rsidP="00A268C7">
      <w:pPr>
        <w:contextualSpacing/>
        <w:jc w:val="both"/>
        <w:rPr>
          <w:rFonts w:ascii="Aptos" w:hAnsi="Aptos"/>
          <w:b/>
          <w:bCs/>
          <w:sz w:val="22"/>
          <w:szCs w:val="22"/>
        </w:rPr>
      </w:pPr>
    </w:p>
    <w:p w14:paraId="52ECF907" w14:textId="6E10A7EE" w:rsidR="007E2B77" w:rsidRDefault="00B33BD2" w:rsidP="00A268C7">
      <w:pPr>
        <w:contextualSpacing/>
        <w:jc w:val="both"/>
        <w:rPr>
          <w:rFonts w:ascii="Aptos" w:hAnsi="Aptos"/>
          <w:b/>
          <w:bCs/>
          <w:sz w:val="22"/>
          <w:szCs w:val="22"/>
        </w:rPr>
      </w:pPr>
      <w:r>
        <w:rPr>
          <w:rFonts w:ascii="Aptos" w:hAnsi="Aptos"/>
          <w:b/>
          <w:bCs/>
          <w:sz w:val="22"/>
          <w:szCs w:val="22"/>
        </w:rPr>
        <w:pict w14:anchorId="647B6CFA">
          <v:rect id="_x0000_i1028" style="width:0;height:1.5pt" o:hralign="center" o:hrstd="t" o:hr="t" fillcolor="#a0a0a0" stroked="f"/>
        </w:pict>
      </w:r>
    </w:p>
    <w:p w14:paraId="43642804" w14:textId="77777777" w:rsidR="007E2B77" w:rsidRDefault="007E2B77" w:rsidP="00A268C7">
      <w:pPr>
        <w:contextualSpacing/>
        <w:jc w:val="both"/>
        <w:rPr>
          <w:rFonts w:ascii="Aptos" w:hAnsi="Aptos"/>
          <w:b/>
          <w:bCs/>
          <w:sz w:val="22"/>
          <w:szCs w:val="22"/>
        </w:rPr>
      </w:pPr>
    </w:p>
    <w:p w14:paraId="55C6C1E5" w14:textId="1A71842F" w:rsidR="0043189B" w:rsidRPr="0043189B" w:rsidRDefault="0043189B" w:rsidP="00A268C7">
      <w:pPr>
        <w:contextualSpacing/>
        <w:jc w:val="both"/>
        <w:rPr>
          <w:rFonts w:ascii="Aptos" w:hAnsi="Aptos"/>
          <w:b/>
          <w:bCs/>
          <w:sz w:val="22"/>
          <w:szCs w:val="22"/>
        </w:rPr>
      </w:pPr>
      <w:bookmarkStart w:id="13" w:name="_Hlk176779254"/>
      <w:bookmarkStart w:id="14" w:name="_Hlk176779821"/>
      <w:r w:rsidRPr="0043189B">
        <w:rPr>
          <w:rFonts w:ascii="Aptos" w:hAnsi="Aptos"/>
          <w:b/>
          <w:bCs/>
          <w:sz w:val="22"/>
          <w:szCs w:val="22"/>
        </w:rPr>
        <w:t xml:space="preserve">AGENCY: </w:t>
      </w:r>
      <w:r>
        <w:rPr>
          <w:rFonts w:ascii="Aptos" w:hAnsi="Aptos"/>
          <w:b/>
          <w:bCs/>
          <w:sz w:val="22"/>
          <w:szCs w:val="22"/>
        </w:rPr>
        <w:t xml:space="preserve">29-250 </w:t>
      </w:r>
      <w:r w:rsidRPr="0043189B">
        <w:rPr>
          <w:rFonts w:ascii="Aptos" w:hAnsi="Aptos"/>
          <w:b/>
          <w:bCs/>
          <w:sz w:val="22"/>
          <w:szCs w:val="22"/>
        </w:rPr>
        <w:t>Secretary of State, Bureau of Motor Vehicles</w:t>
      </w:r>
    </w:p>
    <w:p w14:paraId="480A6AD6" w14:textId="16DDB1F5" w:rsidR="0043189B" w:rsidRPr="0043189B" w:rsidRDefault="0043189B" w:rsidP="00A268C7">
      <w:pPr>
        <w:contextualSpacing/>
        <w:jc w:val="both"/>
        <w:rPr>
          <w:rFonts w:ascii="Aptos" w:hAnsi="Aptos"/>
          <w:b/>
          <w:bCs/>
          <w:sz w:val="22"/>
          <w:szCs w:val="22"/>
        </w:rPr>
      </w:pPr>
      <w:r w:rsidRPr="0043189B">
        <w:rPr>
          <w:rFonts w:ascii="Aptos" w:hAnsi="Aptos"/>
          <w:b/>
          <w:bCs/>
          <w:sz w:val="22"/>
          <w:szCs w:val="22"/>
        </w:rPr>
        <w:t>CHAPTER NUMBER AND TITLE:</w:t>
      </w:r>
      <w:r>
        <w:rPr>
          <w:rFonts w:ascii="Aptos" w:hAnsi="Aptos"/>
          <w:b/>
          <w:bCs/>
          <w:sz w:val="22"/>
          <w:szCs w:val="22"/>
        </w:rPr>
        <w:t xml:space="preserve"> </w:t>
      </w:r>
      <w:r w:rsidRPr="0043189B">
        <w:rPr>
          <w:rFonts w:ascii="Aptos" w:hAnsi="Aptos"/>
          <w:b/>
          <w:bCs/>
          <w:sz w:val="22"/>
          <w:szCs w:val="22"/>
        </w:rPr>
        <w:t>Chapter 157</w:t>
      </w:r>
      <w:r w:rsidRPr="0043189B">
        <w:rPr>
          <w:rFonts w:ascii="Aptos" w:hAnsi="Aptos"/>
          <w:b/>
          <w:bCs/>
          <w:sz w:val="22"/>
          <w:szCs w:val="22"/>
        </w:rPr>
        <w:tab/>
        <w:t xml:space="preserve">THE ADMINISTRATION OF OVER DIMENSION AND OVERWEIGHT </w:t>
      </w:r>
      <w:r w:rsidRPr="0043189B">
        <w:rPr>
          <w:rFonts w:ascii="Aptos" w:hAnsi="Aptos"/>
          <w:b/>
          <w:bCs/>
          <w:sz w:val="22"/>
          <w:szCs w:val="22"/>
        </w:rPr>
        <w:tab/>
        <w:t>PERMITS</w:t>
      </w:r>
    </w:p>
    <w:p w14:paraId="51131621" w14:textId="1BD215CC" w:rsidR="0043189B" w:rsidRPr="0043189B" w:rsidRDefault="0043189B" w:rsidP="00A268C7">
      <w:pPr>
        <w:contextualSpacing/>
        <w:jc w:val="both"/>
        <w:rPr>
          <w:rFonts w:ascii="Aptos" w:hAnsi="Aptos"/>
          <w:b/>
          <w:bCs/>
          <w:sz w:val="22"/>
          <w:szCs w:val="22"/>
        </w:rPr>
      </w:pPr>
      <w:r w:rsidRPr="0043189B">
        <w:rPr>
          <w:rFonts w:ascii="Aptos" w:hAnsi="Aptos"/>
          <w:b/>
          <w:bCs/>
          <w:sz w:val="22"/>
          <w:szCs w:val="22"/>
        </w:rPr>
        <w:t>TYPE OF RULE</w:t>
      </w:r>
      <w:r>
        <w:rPr>
          <w:rFonts w:ascii="Aptos" w:hAnsi="Aptos"/>
          <w:b/>
          <w:bCs/>
          <w:sz w:val="22"/>
          <w:szCs w:val="22"/>
        </w:rPr>
        <w:t xml:space="preserve">: Routine Technical </w:t>
      </w:r>
    </w:p>
    <w:p w14:paraId="3CB22AB1" w14:textId="046A2B27" w:rsidR="0043189B" w:rsidRPr="0043189B" w:rsidRDefault="0043189B" w:rsidP="00A268C7">
      <w:pPr>
        <w:contextualSpacing/>
        <w:jc w:val="both"/>
        <w:rPr>
          <w:rFonts w:ascii="Aptos" w:hAnsi="Aptos"/>
          <w:b/>
          <w:bCs/>
          <w:sz w:val="22"/>
          <w:szCs w:val="22"/>
        </w:rPr>
      </w:pPr>
      <w:r w:rsidRPr="0043189B">
        <w:rPr>
          <w:rFonts w:ascii="Aptos" w:hAnsi="Aptos"/>
          <w:b/>
          <w:bCs/>
          <w:sz w:val="22"/>
          <w:szCs w:val="22"/>
        </w:rPr>
        <w:t>PROPOSED RULE NUMBER</w:t>
      </w:r>
      <w:r>
        <w:rPr>
          <w:rFonts w:ascii="Aptos" w:hAnsi="Aptos"/>
          <w:b/>
          <w:bCs/>
          <w:sz w:val="22"/>
          <w:szCs w:val="22"/>
        </w:rPr>
        <w:t>: 2024-P278</w:t>
      </w:r>
    </w:p>
    <w:p w14:paraId="3AFB9E21" w14:textId="78F7763E" w:rsidR="008D431F" w:rsidRPr="008D431F" w:rsidRDefault="0043189B" w:rsidP="00A268C7">
      <w:pPr>
        <w:contextualSpacing/>
        <w:jc w:val="both"/>
        <w:rPr>
          <w:rFonts w:ascii="Aptos" w:hAnsi="Aptos"/>
          <w:sz w:val="22"/>
          <w:szCs w:val="22"/>
        </w:rPr>
      </w:pPr>
      <w:r w:rsidRPr="0043189B">
        <w:rPr>
          <w:rFonts w:ascii="Aptos" w:hAnsi="Aptos"/>
          <w:b/>
          <w:bCs/>
          <w:sz w:val="22"/>
          <w:szCs w:val="22"/>
        </w:rPr>
        <w:t>BRIEF SUMMARY</w:t>
      </w:r>
      <w:bookmarkEnd w:id="13"/>
      <w:r w:rsidR="008D431F">
        <w:rPr>
          <w:rFonts w:ascii="Aptos" w:hAnsi="Aptos"/>
          <w:b/>
          <w:bCs/>
          <w:sz w:val="22"/>
          <w:szCs w:val="22"/>
        </w:rPr>
        <w:t xml:space="preserve">: </w:t>
      </w:r>
      <w:r w:rsidR="008D431F" w:rsidRPr="008D431F">
        <w:rPr>
          <w:rFonts w:ascii="Aptos" w:hAnsi="Aptos"/>
          <w:sz w:val="22"/>
          <w:szCs w:val="22"/>
        </w:rPr>
        <w:t xml:space="preserve">This rule establishes requirements and standards for the permitting of non-divisible, over-dimensional and overweight vehicles and loads (collectively overlimit loads) which are loads exceeding the size and weight limits established in Title 29-A. The Secretary of State is authorized to issue overlimit permits pursuant to Title 29-A M.R.S.A </w:t>
      </w:r>
      <w:r w:rsidR="00D6429C">
        <w:rPr>
          <w:rFonts w:ascii="Aptos" w:hAnsi="Aptos"/>
          <w:sz w:val="22"/>
          <w:szCs w:val="22"/>
        </w:rPr>
        <w:t>Sec.</w:t>
      </w:r>
      <w:r w:rsidR="008D431F" w:rsidRPr="008D431F">
        <w:rPr>
          <w:rFonts w:ascii="Aptos" w:hAnsi="Aptos"/>
          <w:sz w:val="22"/>
          <w:szCs w:val="22"/>
        </w:rPr>
        <w:t>2382. This rule also establishes requirements and standards for Pilot and Police Escort vehicles.</w:t>
      </w:r>
    </w:p>
    <w:p w14:paraId="61EE2A1C" w14:textId="77777777" w:rsidR="008D431F" w:rsidRPr="008D431F" w:rsidRDefault="008D431F" w:rsidP="00A268C7">
      <w:pPr>
        <w:contextualSpacing/>
        <w:jc w:val="both"/>
        <w:rPr>
          <w:rFonts w:ascii="Aptos" w:hAnsi="Aptos"/>
          <w:sz w:val="22"/>
          <w:szCs w:val="22"/>
        </w:rPr>
      </w:pPr>
    </w:p>
    <w:p w14:paraId="08D25103" w14:textId="77777777" w:rsidR="008D431F" w:rsidRPr="008D431F" w:rsidRDefault="008D431F" w:rsidP="00A268C7">
      <w:pPr>
        <w:contextualSpacing/>
        <w:jc w:val="both"/>
        <w:rPr>
          <w:rFonts w:ascii="Aptos" w:hAnsi="Aptos"/>
          <w:sz w:val="22"/>
          <w:szCs w:val="22"/>
        </w:rPr>
      </w:pPr>
      <w:r w:rsidRPr="008D431F">
        <w:rPr>
          <w:rFonts w:ascii="Aptos" w:hAnsi="Aptos"/>
          <w:sz w:val="22"/>
          <w:szCs w:val="22"/>
        </w:rPr>
        <w:t>The updated rule proposes changes to non-divisible load permits related to ocean going containers, special hauls, mobile and modular homes, it establishes a permit for unladen over-with lowbed equipment trailers in Aroostook County, repeals instant permits, allows for certain loads to be moved on Saturday mornings, allows certain modular or mobile homes to be moved during Saturday morning hours on certain roadways and makes non-substantive changes to the structure of the rule. The changes intend to support commerce when traffic is lightest while preserving safety during periods of heavier traffic.</w:t>
      </w:r>
    </w:p>
    <w:p w14:paraId="077A9598" w14:textId="77777777" w:rsidR="008D431F" w:rsidRPr="008D431F" w:rsidRDefault="008D431F" w:rsidP="00A268C7">
      <w:pPr>
        <w:contextualSpacing/>
        <w:jc w:val="both"/>
        <w:rPr>
          <w:rFonts w:ascii="Aptos" w:hAnsi="Aptos"/>
          <w:sz w:val="22"/>
          <w:szCs w:val="22"/>
        </w:rPr>
      </w:pPr>
    </w:p>
    <w:p w14:paraId="04C98FDC" w14:textId="77777777" w:rsidR="008D431F" w:rsidRPr="008D431F" w:rsidRDefault="008D431F" w:rsidP="00A268C7">
      <w:pPr>
        <w:contextualSpacing/>
        <w:jc w:val="both"/>
        <w:rPr>
          <w:rFonts w:ascii="Aptos" w:hAnsi="Aptos"/>
          <w:sz w:val="22"/>
          <w:szCs w:val="22"/>
        </w:rPr>
      </w:pPr>
      <w:r w:rsidRPr="008D431F">
        <w:rPr>
          <w:rFonts w:ascii="Aptos" w:hAnsi="Aptos"/>
          <w:sz w:val="22"/>
          <w:szCs w:val="22"/>
        </w:rPr>
        <w:t xml:space="preserve">Additionally, a pilot project was established in Aroostook County for certain movements of unlanded trailers during specific dates and times of the year. These amendments formalize the pilot into rule. </w:t>
      </w:r>
    </w:p>
    <w:p w14:paraId="43A0A1C5" w14:textId="77777777" w:rsidR="008D431F" w:rsidRPr="008D431F" w:rsidRDefault="008D431F" w:rsidP="00A268C7">
      <w:pPr>
        <w:contextualSpacing/>
        <w:jc w:val="both"/>
        <w:rPr>
          <w:rFonts w:ascii="Aptos" w:hAnsi="Aptos"/>
          <w:sz w:val="22"/>
          <w:szCs w:val="22"/>
        </w:rPr>
      </w:pPr>
    </w:p>
    <w:p w14:paraId="046ADAE9" w14:textId="756C581A" w:rsidR="008D431F" w:rsidRPr="008D431F" w:rsidRDefault="008D431F" w:rsidP="00A268C7">
      <w:pPr>
        <w:contextualSpacing/>
        <w:jc w:val="both"/>
        <w:rPr>
          <w:rFonts w:ascii="Aptos" w:hAnsi="Aptos"/>
          <w:sz w:val="22"/>
          <w:szCs w:val="22"/>
        </w:rPr>
      </w:pPr>
      <w:r w:rsidRPr="00A268C7">
        <w:rPr>
          <w:rFonts w:ascii="Aptos" w:hAnsi="Aptos"/>
          <w:b/>
          <w:bCs/>
          <w:sz w:val="22"/>
          <w:szCs w:val="22"/>
        </w:rPr>
        <w:t>PUBLIC HEARING</w:t>
      </w:r>
      <w:r w:rsidRPr="008D431F">
        <w:rPr>
          <w:rFonts w:ascii="Aptos" w:hAnsi="Aptos"/>
          <w:sz w:val="22"/>
          <w:szCs w:val="22"/>
        </w:rPr>
        <w:t xml:space="preserve"> </w:t>
      </w:r>
      <w:r w:rsidRPr="008D431F">
        <w:rPr>
          <w:rFonts w:ascii="Aptos" w:hAnsi="Aptos"/>
          <w:i/>
          <w:sz w:val="22"/>
          <w:szCs w:val="22"/>
        </w:rPr>
        <w:t>(if any)</w:t>
      </w:r>
      <w:r w:rsidRPr="008D431F">
        <w:rPr>
          <w:rFonts w:ascii="Aptos" w:hAnsi="Aptos"/>
          <w:sz w:val="22"/>
          <w:szCs w:val="22"/>
        </w:rPr>
        <w:t xml:space="preserve">: Wednesday October 11, </w:t>
      </w:r>
      <w:proofErr w:type="gramStart"/>
      <w:r w:rsidRPr="008D431F">
        <w:rPr>
          <w:rFonts w:ascii="Aptos" w:hAnsi="Aptos"/>
          <w:sz w:val="22"/>
          <w:szCs w:val="22"/>
        </w:rPr>
        <w:t>2024</w:t>
      </w:r>
      <w:proofErr w:type="gramEnd"/>
      <w:r w:rsidRPr="008D431F">
        <w:rPr>
          <w:rFonts w:ascii="Aptos" w:hAnsi="Aptos"/>
          <w:sz w:val="22"/>
          <w:szCs w:val="22"/>
        </w:rPr>
        <w:t xml:space="preserve"> at 10:00 AM in Burton M. Cross Office Building, Room 400, 111 Sewall Street, Augusta Maine 04333</w:t>
      </w:r>
    </w:p>
    <w:p w14:paraId="0E8C1CB8" w14:textId="77777777" w:rsidR="008D431F" w:rsidRPr="008D431F" w:rsidRDefault="008D431F" w:rsidP="00A268C7">
      <w:pPr>
        <w:contextualSpacing/>
        <w:jc w:val="both"/>
        <w:rPr>
          <w:rFonts w:ascii="Aptos" w:hAnsi="Aptos"/>
          <w:sz w:val="22"/>
          <w:szCs w:val="22"/>
        </w:rPr>
      </w:pPr>
      <w:r w:rsidRPr="00A268C7">
        <w:rPr>
          <w:rFonts w:ascii="Aptos" w:hAnsi="Aptos"/>
          <w:b/>
          <w:bCs/>
          <w:sz w:val="22"/>
          <w:szCs w:val="22"/>
        </w:rPr>
        <w:t>COMMENT DEADLINE:</w:t>
      </w:r>
      <w:r w:rsidRPr="008D431F">
        <w:rPr>
          <w:rFonts w:ascii="Aptos" w:hAnsi="Aptos"/>
          <w:sz w:val="22"/>
          <w:szCs w:val="22"/>
        </w:rPr>
        <w:t xml:space="preserve"> October 23, 2024</w:t>
      </w:r>
    </w:p>
    <w:p w14:paraId="36AF443A" w14:textId="70C794BB" w:rsidR="008D431F" w:rsidRPr="00A268C7" w:rsidRDefault="008D431F" w:rsidP="00A268C7">
      <w:pPr>
        <w:contextualSpacing/>
        <w:jc w:val="both"/>
        <w:rPr>
          <w:rFonts w:ascii="Aptos" w:hAnsi="Aptos"/>
          <w:b/>
          <w:bCs/>
          <w:i/>
          <w:sz w:val="22"/>
          <w:szCs w:val="22"/>
        </w:rPr>
      </w:pPr>
      <w:r w:rsidRPr="00A268C7">
        <w:rPr>
          <w:rFonts w:ascii="Aptos" w:hAnsi="Aptos"/>
          <w:b/>
          <w:bCs/>
          <w:sz w:val="22"/>
          <w:szCs w:val="22"/>
        </w:rPr>
        <w:t>CONTACT PERSON FOR THIS FILING</w:t>
      </w:r>
      <w:r>
        <w:rPr>
          <w:rFonts w:ascii="Aptos" w:hAnsi="Aptos"/>
          <w:b/>
          <w:bCs/>
          <w:sz w:val="22"/>
          <w:szCs w:val="22"/>
        </w:rPr>
        <w:t>:</w:t>
      </w:r>
      <w:r w:rsidRPr="00A268C7">
        <w:rPr>
          <w:rFonts w:ascii="Aptos" w:hAnsi="Aptos"/>
          <w:b/>
          <w:bCs/>
          <w:sz w:val="22"/>
          <w:szCs w:val="22"/>
        </w:rPr>
        <w:t xml:space="preserve"> </w:t>
      </w:r>
    </w:p>
    <w:p w14:paraId="7CD92727" w14:textId="77777777" w:rsidR="008D431F" w:rsidRPr="00A268C7" w:rsidRDefault="008D431F" w:rsidP="00A268C7">
      <w:pPr>
        <w:contextualSpacing/>
        <w:jc w:val="both"/>
        <w:rPr>
          <w:rFonts w:ascii="Aptos" w:hAnsi="Aptos"/>
          <w:iCs/>
          <w:sz w:val="22"/>
          <w:szCs w:val="22"/>
        </w:rPr>
      </w:pPr>
      <w:r w:rsidRPr="00A268C7">
        <w:rPr>
          <w:rFonts w:ascii="Aptos" w:hAnsi="Aptos"/>
          <w:iCs/>
          <w:sz w:val="22"/>
          <w:szCs w:val="22"/>
        </w:rPr>
        <w:t xml:space="preserve">Nelson M. Peters, Senior Section Manager </w:t>
      </w:r>
    </w:p>
    <w:p w14:paraId="31C00B50" w14:textId="77777777" w:rsidR="008D431F" w:rsidRPr="00A268C7" w:rsidRDefault="008D431F" w:rsidP="00A268C7">
      <w:pPr>
        <w:contextualSpacing/>
        <w:jc w:val="both"/>
        <w:rPr>
          <w:rFonts w:ascii="Aptos" w:hAnsi="Aptos"/>
          <w:iCs/>
          <w:sz w:val="22"/>
          <w:szCs w:val="22"/>
        </w:rPr>
      </w:pPr>
      <w:r w:rsidRPr="00A268C7">
        <w:rPr>
          <w:rFonts w:ascii="Aptos" w:hAnsi="Aptos"/>
          <w:iCs/>
          <w:sz w:val="22"/>
          <w:szCs w:val="22"/>
        </w:rPr>
        <w:t>State of Maine</w:t>
      </w:r>
    </w:p>
    <w:p w14:paraId="2F7ED78D" w14:textId="77777777" w:rsidR="008D431F" w:rsidRPr="00A268C7" w:rsidRDefault="008D431F" w:rsidP="00A268C7">
      <w:pPr>
        <w:contextualSpacing/>
        <w:jc w:val="both"/>
        <w:rPr>
          <w:rFonts w:ascii="Aptos" w:hAnsi="Aptos"/>
          <w:iCs/>
          <w:sz w:val="22"/>
          <w:szCs w:val="22"/>
        </w:rPr>
      </w:pPr>
      <w:r w:rsidRPr="00A268C7">
        <w:rPr>
          <w:rFonts w:ascii="Aptos" w:hAnsi="Aptos"/>
          <w:iCs/>
          <w:sz w:val="22"/>
          <w:szCs w:val="22"/>
        </w:rPr>
        <w:t>BMV Vehicle Services</w:t>
      </w:r>
    </w:p>
    <w:p w14:paraId="30200DBF" w14:textId="77777777" w:rsidR="008D431F" w:rsidRPr="00A268C7" w:rsidRDefault="008D431F" w:rsidP="00A268C7">
      <w:pPr>
        <w:contextualSpacing/>
        <w:jc w:val="both"/>
        <w:rPr>
          <w:rFonts w:ascii="Aptos" w:hAnsi="Aptos"/>
          <w:iCs/>
          <w:sz w:val="22"/>
          <w:szCs w:val="22"/>
        </w:rPr>
      </w:pPr>
      <w:r w:rsidRPr="00A268C7">
        <w:rPr>
          <w:rFonts w:ascii="Aptos" w:hAnsi="Aptos"/>
          <w:iCs/>
          <w:sz w:val="22"/>
          <w:szCs w:val="22"/>
        </w:rPr>
        <w:t>29 State House Station, Augusta, Me, 04333-0029</w:t>
      </w:r>
    </w:p>
    <w:p w14:paraId="58BC23D7" w14:textId="77777777" w:rsidR="008D431F" w:rsidRPr="00A268C7" w:rsidRDefault="00B33BD2" w:rsidP="00A268C7">
      <w:pPr>
        <w:contextualSpacing/>
        <w:jc w:val="both"/>
        <w:rPr>
          <w:rFonts w:ascii="Aptos" w:hAnsi="Aptos"/>
          <w:iCs/>
          <w:sz w:val="22"/>
          <w:szCs w:val="22"/>
        </w:rPr>
      </w:pPr>
      <w:hyperlink r:id="rId15" w:history="1">
        <w:r w:rsidR="008D431F" w:rsidRPr="00A268C7">
          <w:rPr>
            <w:rStyle w:val="Hyperlink"/>
            <w:rFonts w:ascii="Aptos" w:hAnsi="Aptos"/>
            <w:iCs/>
            <w:sz w:val="22"/>
            <w:szCs w:val="22"/>
          </w:rPr>
          <w:t>Nelson.M.Peters@maine.gov</w:t>
        </w:r>
      </w:hyperlink>
    </w:p>
    <w:p w14:paraId="44B7C593" w14:textId="77777777" w:rsidR="008D431F" w:rsidRPr="004C6004" w:rsidRDefault="008D431F" w:rsidP="00A268C7">
      <w:pPr>
        <w:contextualSpacing/>
        <w:jc w:val="both"/>
        <w:rPr>
          <w:rFonts w:ascii="Aptos" w:hAnsi="Aptos"/>
          <w:iCs/>
          <w:sz w:val="22"/>
          <w:szCs w:val="22"/>
        </w:rPr>
      </w:pPr>
      <w:r w:rsidRPr="00A268C7">
        <w:rPr>
          <w:rFonts w:ascii="Aptos" w:hAnsi="Aptos"/>
          <w:iCs/>
          <w:sz w:val="22"/>
          <w:szCs w:val="22"/>
        </w:rPr>
        <w:t>207-624-9063</w:t>
      </w:r>
    </w:p>
    <w:p w14:paraId="3DA95FCD" w14:textId="17F7354A" w:rsidR="008D431F" w:rsidRPr="004C6004" w:rsidRDefault="008D431F" w:rsidP="00A268C7">
      <w:pPr>
        <w:contextualSpacing/>
        <w:jc w:val="both"/>
        <w:rPr>
          <w:rFonts w:ascii="Aptos" w:hAnsi="Aptos"/>
          <w:sz w:val="22"/>
          <w:szCs w:val="22"/>
        </w:rPr>
      </w:pPr>
      <w:r w:rsidRPr="00A268C7">
        <w:rPr>
          <w:rFonts w:ascii="Aptos" w:hAnsi="Aptos"/>
          <w:b/>
          <w:bCs/>
          <w:sz w:val="22"/>
          <w:szCs w:val="22"/>
        </w:rPr>
        <w:t>CONTACT PERSON FOR SMALL BUSINESS IMPACT STATEMENT</w:t>
      </w:r>
      <w:r w:rsidRPr="004C6004">
        <w:rPr>
          <w:rFonts w:ascii="Aptos" w:hAnsi="Aptos"/>
          <w:sz w:val="22"/>
          <w:szCs w:val="22"/>
        </w:rPr>
        <w:t xml:space="preserve"> </w:t>
      </w:r>
      <w:r w:rsidRPr="004C6004">
        <w:rPr>
          <w:rFonts w:ascii="Aptos" w:hAnsi="Aptos"/>
          <w:i/>
          <w:sz w:val="22"/>
          <w:szCs w:val="22"/>
        </w:rPr>
        <w:t>(if different)</w:t>
      </w:r>
      <w:r w:rsidRPr="004C6004">
        <w:rPr>
          <w:rFonts w:ascii="Aptos" w:hAnsi="Aptos"/>
          <w:sz w:val="22"/>
          <w:szCs w:val="22"/>
        </w:rPr>
        <w:t>:</w:t>
      </w:r>
      <w:r w:rsidR="004C6004" w:rsidRPr="00A268C7">
        <w:rPr>
          <w:rFonts w:ascii="Aptos" w:hAnsi="Aptos"/>
          <w:sz w:val="22"/>
          <w:szCs w:val="22"/>
        </w:rPr>
        <w:t xml:space="preserve"> N/A</w:t>
      </w:r>
    </w:p>
    <w:p w14:paraId="4932DEAA" w14:textId="11CA9A2E" w:rsidR="008D431F" w:rsidRPr="004C6004" w:rsidRDefault="008D431F" w:rsidP="00A268C7">
      <w:pPr>
        <w:contextualSpacing/>
        <w:jc w:val="both"/>
        <w:rPr>
          <w:rFonts w:ascii="Aptos" w:hAnsi="Aptos"/>
          <w:sz w:val="22"/>
          <w:szCs w:val="22"/>
        </w:rPr>
      </w:pPr>
      <w:r w:rsidRPr="00A268C7">
        <w:rPr>
          <w:rFonts w:ascii="Aptos" w:hAnsi="Aptos"/>
          <w:b/>
          <w:bCs/>
          <w:sz w:val="22"/>
          <w:szCs w:val="22"/>
        </w:rPr>
        <w:t>FINANCIAL IMPACT ON MUNICIPALITIES OR COUNTIES</w:t>
      </w:r>
      <w:r w:rsidRPr="004C6004">
        <w:rPr>
          <w:rFonts w:ascii="Aptos" w:hAnsi="Aptos"/>
          <w:sz w:val="22"/>
          <w:szCs w:val="22"/>
        </w:rPr>
        <w:t xml:space="preserve"> </w:t>
      </w:r>
      <w:r w:rsidRPr="004C6004">
        <w:rPr>
          <w:rFonts w:ascii="Aptos" w:hAnsi="Aptos"/>
          <w:i/>
          <w:sz w:val="22"/>
          <w:szCs w:val="22"/>
        </w:rPr>
        <w:t>(if any)</w:t>
      </w:r>
      <w:r w:rsidRPr="004C6004">
        <w:rPr>
          <w:rFonts w:ascii="Aptos" w:hAnsi="Aptos"/>
          <w:sz w:val="22"/>
          <w:szCs w:val="22"/>
        </w:rPr>
        <w:t>: </w:t>
      </w:r>
      <w:r w:rsidR="004C6004" w:rsidRPr="00A268C7">
        <w:rPr>
          <w:rFonts w:ascii="Aptos" w:hAnsi="Aptos"/>
          <w:sz w:val="22"/>
          <w:szCs w:val="22"/>
        </w:rPr>
        <w:t xml:space="preserve"> NONE</w:t>
      </w:r>
    </w:p>
    <w:p w14:paraId="501E80ED" w14:textId="48801372" w:rsidR="008D431F" w:rsidRPr="004C6004" w:rsidRDefault="008D431F" w:rsidP="00013AC7">
      <w:pPr>
        <w:contextualSpacing/>
        <w:jc w:val="both"/>
        <w:rPr>
          <w:rFonts w:ascii="Aptos" w:hAnsi="Aptos"/>
          <w:sz w:val="22"/>
          <w:szCs w:val="22"/>
        </w:rPr>
      </w:pPr>
      <w:r w:rsidRPr="00A268C7">
        <w:rPr>
          <w:rFonts w:ascii="Aptos" w:hAnsi="Aptos"/>
          <w:b/>
          <w:bCs/>
          <w:sz w:val="22"/>
          <w:szCs w:val="22"/>
        </w:rPr>
        <w:t>STATUTORY AUTHORITY FOR THIS RULE:</w:t>
      </w:r>
      <w:r w:rsidRPr="004C6004">
        <w:rPr>
          <w:rFonts w:ascii="Aptos" w:hAnsi="Aptos"/>
          <w:sz w:val="22"/>
          <w:szCs w:val="22"/>
        </w:rPr>
        <w:t xml:space="preserve"> 29-A M.R.S.A. </w:t>
      </w:r>
      <w:r w:rsidR="00D6429C" w:rsidRPr="004C6004">
        <w:rPr>
          <w:rFonts w:ascii="Aptos" w:hAnsi="Aptos"/>
          <w:sz w:val="22"/>
          <w:szCs w:val="22"/>
        </w:rPr>
        <w:t xml:space="preserve">Sec. </w:t>
      </w:r>
      <w:r w:rsidRPr="004C6004">
        <w:rPr>
          <w:rFonts w:ascii="Aptos" w:hAnsi="Aptos"/>
          <w:sz w:val="22"/>
          <w:szCs w:val="22"/>
        </w:rPr>
        <w:t>2382</w:t>
      </w:r>
    </w:p>
    <w:p w14:paraId="18F9EFB8" w14:textId="171F53FE" w:rsidR="008D431F" w:rsidRPr="008D431F" w:rsidRDefault="008D431F" w:rsidP="00013AC7">
      <w:pPr>
        <w:contextualSpacing/>
        <w:jc w:val="both"/>
        <w:rPr>
          <w:rFonts w:ascii="Aptos" w:hAnsi="Aptos"/>
          <w:sz w:val="22"/>
          <w:szCs w:val="22"/>
        </w:rPr>
      </w:pPr>
      <w:r w:rsidRPr="00A268C7">
        <w:rPr>
          <w:rFonts w:ascii="Aptos" w:hAnsi="Aptos"/>
          <w:b/>
          <w:bCs/>
          <w:sz w:val="22"/>
          <w:szCs w:val="22"/>
        </w:rPr>
        <w:t>SUBSTANTIVE STATE OR FEDERAL LAW BEING IMPLEMENTED</w:t>
      </w:r>
      <w:r w:rsidRPr="004C6004">
        <w:rPr>
          <w:rFonts w:ascii="Aptos" w:hAnsi="Aptos"/>
          <w:sz w:val="22"/>
          <w:szCs w:val="22"/>
        </w:rPr>
        <w:t xml:space="preserve"> </w:t>
      </w:r>
      <w:r w:rsidRPr="004C6004">
        <w:rPr>
          <w:rFonts w:ascii="Aptos" w:hAnsi="Aptos"/>
          <w:i/>
          <w:sz w:val="22"/>
          <w:szCs w:val="22"/>
        </w:rPr>
        <w:t>(if different)</w:t>
      </w:r>
      <w:r w:rsidRPr="004C6004">
        <w:rPr>
          <w:rFonts w:ascii="Aptos" w:hAnsi="Aptos"/>
          <w:sz w:val="22"/>
          <w:szCs w:val="22"/>
        </w:rPr>
        <w:t>:</w:t>
      </w:r>
      <w:r w:rsidR="004C6004" w:rsidRPr="004C6004">
        <w:rPr>
          <w:rFonts w:ascii="Aptos" w:hAnsi="Aptos"/>
          <w:sz w:val="22"/>
          <w:szCs w:val="22"/>
        </w:rPr>
        <w:t xml:space="preserve"> N/A</w:t>
      </w:r>
    </w:p>
    <w:p w14:paraId="696BC6D1" w14:textId="77777777" w:rsidR="008D431F" w:rsidRPr="008D431F" w:rsidRDefault="008D431F" w:rsidP="00013AC7">
      <w:pPr>
        <w:contextualSpacing/>
        <w:jc w:val="both"/>
        <w:rPr>
          <w:rFonts w:ascii="Aptos" w:hAnsi="Aptos"/>
          <w:sz w:val="22"/>
          <w:szCs w:val="22"/>
        </w:rPr>
      </w:pPr>
      <w:r w:rsidRPr="00A268C7">
        <w:rPr>
          <w:rFonts w:ascii="Aptos" w:hAnsi="Aptos"/>
          <w:b/>
          <w:bCs/>
          <w:sz w:val="22"/>
          <w:szCs w:val="22"/>
        </w:rPr>
        <w:t>AGENCY WEBSITE</w:t>
      </w:r>
      <w:r w:rsidRPr="008D431F">
        <w:rPr>
          <w:rFonts w:ascii="Aptos" w:hAnsi="Aptos"/>
          <w:sz w:val="22"/>
          <w:szCs w:val="22"/>
        </w:rPr>
        <w:t>: www.maine.gov/sos/bmv</w:t>
      </w:r>
    </w:p>
    <w:p w14:paraId="1BAEAB7F" w14:textId="77777777" w:rsidR="008D431F" w:rsidRPr="008D431F" w:rsidRDefault="008D431F" w:rsidP="00013AC7">
      <w:pPr>
        <w:contextualSpacing/>
        <w:jc w:val="both"/>
        <w:rPr>
          <w:rFonts w:ascii="Aptos" w:hAnsi="Aptos"/>
          <w:sz w:val="22"/>
          <w:szCs w:val="22"/>
        </w:rPr>
      </w:pPr>
      <w:r w:rsidRPr="00A268C7">
        <w:rPr>
          <w:rFonts w:ascii="Aptos" w:hAnsi="Aptos"/>
          <w:b/>
          <w:bCs/>
          <w:sz w:val="22"/>
          <w:szCs w:val="22"/>
        </w:rPr>
        <w:t xml:space="preserve">EMAIL FOR OVERALL AGENCY RULEMAKING LIAISON: </w:t>
      </w:r>
      <w:r w:rsidRPr="008D431F">
        <w:rPr>
          <w:rFonts w:ascii="Aptos" w:hAnsi="Aptos"/>
          <w:sz w:val="22"/>
          <w:szCs w:val="22"/>
        </w:rPr>
        <w:t>Tina.B.Corkum@maine.gov</w:t>
      </w:r>
    </w:p>
    <w:bookmarkEnd w:id="14"/>
    <w:p w14:paraId="75E319A4" w14:textId="77777777" w:rsidR="002D4F35" w:rsidRPr="0063114F" w:rsidRDefault="002D4F35" w:rsidP="002D4F35">
      <w:pPr>
        <w:pBdr>
          <w:bottom w:val="single" w:sz="4" w:space="1" w:color="auto"/>
        </w:pBdr>
        <w:contextualSpacing/>
        <w:jc w:val="both"/>
        <w:rPr>
          <w:rFonts w:ascii="Aptos" w:hAnsi="Aptos"/>
          <w:bCs/>
          <w:sz w:val="22"/>
          <w:szCs w:val="22"/>
        </w:rPr>
      </w:pPr>
    </w:p>
    <w:p w14:paraId="46053DA6" w14:textId="16F5DD76" w:rsidR="007E2B77" w:rsidRDefault="007E2B77" w:rsidP="00A268C7">
      <w:pPr>
        <w:contextualSpacing/>
        <w:jc w:val="both"/>
        <w:rPr>
          <w:rFonts w:ascii="Aptos" w:hAnsi="Aptos"/>
          <w:b/>
          <w:bCs/>
          <w:sz w:val="22"/>
          <w:szCs w:val="22"/>
        </w:rPr>
      </w:pPr>
    </w:p>
    <w:p w14:paraId="0E3E0288" w14:textId="29AD163B" w:rsidR="00435F64" w:rsidRPr="00A268C7" w:rsidRDefault="00435F64" w:rsidP="00435F64">
      <w:pPr>
        <w:tabs>
          <w:tab w:val="left" w:pos="-1440"/>
          <w:tab w:val="left" w:pos="-720"/>
          <w:tab w:val="left" w:pos="4320"/>
          <w:tab w:val="left" w:pos="10440"/>
        </w:tabs>
        <w:overflowPunct w:val="0"/>
        <w:autoSpaceDE w:val="0"/>
        <w:autoSpaceDN w:val="0"/>
        <w:adjustRightInd w:val="0"/>
        <w:ind w:right="360"/>
        <w:textAlignment w:val="baseline"/>
        <w:rPr>
          <w:rFonts w:ascii="Aptos" w:hAnsi="Aptos"/>
          <w:b/>
          <w:bCs/>
          <w:sz w:val="22"/>
          <w:szCs w:val="22"/>
        </w:rPr>
      </w:pPr>
      <w:r w:rsidRPr="00A268C7">
        <w:rPr>
          <w:rFonts w:ascii="Aptos" w:hAnsi="Aptos"/>
          <w:b/>
          <w:bCs/>
          <w:sz w:val="22"/>
          <w:szCs w:val="22"/>
        </w:rPr>
        <w:t>AGENCY:  94-649 Maine Commission on Public Defense Services</w:t>
      </w:r>
    </w:p>
    <w:p w14:paraId="56626299" w14:textId="77777777" w:rsidR="00435F64" w:rsidRPr="00A268C7" w:rsidRDefault="00435F64" w:rsidP="00435F64">
      <w:pPr>
        <w:tabs>
          <w:tab w:val="left" w:pos="-1440"/>
          <w:tab w:val="left" w:pos="-720"/>
          <w:tab w:val="left" w:pos="540"/>
          <w:tab w:val="left" w:pos="10440"/>
        </w:tabs>
        <w:overflowPunct w:val="0"/>
        <w:autoSpaceDE w:val="0"/>
        <w:autoSpaceDN w:val="0"/>
        <w:adjustRightInd w:val="0"/>
        <w:ind w:left="540" w:right="360" w:hanging="540"/>
        <w:textAlignment w:val="baseline"/>
        <w:rPr>
          <w:rFonts w:ascii="Aptos" w:hAnsi="Aptos"/>
          <w:b/>
          <w:bCs/>
          <w:sz w:val="22"/>
          <w:szCs w:val="22"/>
        </w:rPr>
      </w:pPr>
      <w:r w:rsidRPr="00A268C7">
        <w:rPr>
          <w:rFonts w:ascii="Aptos" w:hAnsi="Aptos"/>
          <w:b/>
          <w:bCs/>
          <w:sz w:val="22"/>
          <w:szCs w:val="22"/>
        </w:rPr>
        <w:t>CHAPTER NUMBER AND TITLE:  Chapter 5, Co-counsel Requirements</w:t>
      </w:r>
    </w:p>
    <w:p w14:paraId="58F1CCE8" w14:textId="215FEC16" w:rsidR="00435F64" w:rsidRPr="00A268C7" w:rsidRDefault="00435F64" w:rsidP="00435F64">
      <w:p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2"/>
          <w:szCs w:val="22"/>
        </w:rPr>
      </w:pPr>
      <w:r w:rsidRPr="00A268C7">
        <w:rPr>
          <w:rFonts w:ascii="Aptos" w:hAnsi="Aptos"/>
          <w:b/>
          <w:bCs/>
          <w:sz w:val="22"/>
          <w:szCs w:val="22"/>
        </w:rPr>
        <w:lastRenderedPageBreak/>
        <w:t xml:space="preserve">TYPE OF RULE: Routine Technical </w:t>
      </w:r>
    </w:p>
    <w:p w14:paraId="1CDC2B31" w14:textId="56CE285D" w:rsidR="00435F64" w:rsidRPr="00A268C7" w:rsidRDefault="00435F64" w:rsidP="00435F64">
      <w:pPr>
        <w:tabs>
          <w:tab w:val="left" w:pos="-1440"/>
          <w:tab w:val="left" w:pos="-720"/>
          <w:tab w:val="left" w:pos="540"/>
          <w:tab w:val="left" w:pos="10440"/>
        </w:tabs>
        <w:overflowPunct w:val="0"/>
        <w:autoSpaceDE w:val="0"/>
        <w:autoSpaceDN w:val="0"/>
        <w:adjustRightInd w:val="0"/>
        <w:ind w:right="360"/>
        <w:textAlignment w:val="baseline"/>
        <w:rPr>
          <w:rFonts w:ascii="Aptos" w:hAnsi="Aptos"/>
          <w:b/>
          <w:bCs/>
          <w:sz w:val="22"/>
          <w:szCs w:val="22"/>
        </w:rPr>
      </w:pPr>
      <w:r w:rsidRPr="00A268C7">
        <w:rPr>
          <w:rFonts w:ascii="Aptos" w:hAnsi="Aptos"/>
          <w:b/>
          <w:bCs/>
          <w:sz w:val="22"/>
          <w:szCs w:val="22"/>
        </w:rPr>
        <w:t>PROPOSED RULE NUMBER: 2024-P279</w:t>
      </w:r>
    </w:p>
    <w:p w14:paraId="363C24D8" w14:textId="77777777" w:rsidR="00435F64" w:rsidRPr="00A268C7" w:rsidRDefault="00435F64" w:rsidP="00435F64">
      <w:pPr>
        <w:overflowPunct w:val="0"/>
        <w:autoSpaceDE w:val="0"/>
        <w:autoSpaceDN w:val="0"/>
        <w:adjustRightInd w:val="0"/>
        <w:textAlignment w:val="baseline"/>
        <w:rPr>
          <w:rFonts w:ascii="Aptos" w:hAnsi="Aptos"/>
          <w:sz w:val="22"/>
          <w:szCs w:val="22"/>
        </w:rPr>
      </w:pPr>
      <w:r w:rsidRPr="00A268C7">
        <w:rPr>
          <w:rFonts w:ascii="Aptos" w:hAnsi="Aptos"/>
          <w:b/>
          <w:bCs/>
          <w:sz w:val="22"/>
          <w:szCs w:val="22"/>
        </w:rPr>
        <w:t>BRIEF SUMMARY:</w:t>
      </w:r>
      <w:r w:rsidRPr="00A268C7">
        <w:rPr>
          <w:rFonts w:ascii="Aptos" w:hAnsi="Aptos"/>
          <w:sz w:val="22"/>
          <w:szCs w:val="22"/>
        </w:rPr>
        <w:t xml:space="preserve">  This rule establishes a process for requesting Co-counsel, expectations of Co-counsel, parameters for payment of Co-counsel, and guidelines for the delegation of tasks in assigned cases.</w:t>
      </w:r>
    </w:p>
    <w:p w14:paraId="5C7C08CC" w14:textId="37AC26D6" w:rsidR="00435F64" w:rsidRPr="00A268C7" w:rsidRDefault="00435F64" w:rsidP="00435F64">
      <w:pPr>
        <w:tabs>
          <w:tab w:val="left" w:pos="-1440"/>
          <w:tab w:val="left" w:pos="-720"/>
          <w:tab w:val="left" w:pos="540"/>
          <w:tab w:val="left" w:pos="10440"/>
        </w:tabs>
        <w:overflowPunct w:val="0"/>
        <w:autoSpaceDE w:val="0"/>
        <w:autoSpaceDN w:val="0"/>
        <w:adjustRightInd w:val="0"/>
        <w:ind w:left="540" w:right="360" w:hanging="540"/>
        <w:textAlignment w:val="baseline"/>
        <w:rPr>
          <w:rFonts w:ascii="Aptos" w:hAnsi="Aptos"/>
          <w:sz w:val="22"/>
          <w:szCs w:val="22"/>
        </w:rPr>
      </w:pPr>
      <w:r w:rsidRPr="00A268C7">
        <w:rPr>
          <w:rFonts w:ascii="Aptos" w:hAnsi="Aptos"/>
          <w:b/>
          <w:bCs/>
          <w:sz w:val="22"/>
          <w:szCs w:val="22"/>
        </w:rPr>
        <w:t>PUBLIC HEARING</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xml:space="preserve">:  None </w:t>
      </w:r>
    </w:p>
    <w:p w14:paraId="14D56F6D" w14:textId="77777777" w:rsidR="00435F64" w:rsidRPr="00A268C7" w:rsidRDefault="00435F64" w:rsidP="00435F64">
      <w:pPr>
        <w:tabs>
          <w:tab w:val="left" w:pos="-1440"/>
          <w:tab w:val="left" w:pos="-720"/>
          <w:tab w:val="left" w:pos="540"/>
          <w:tab w:val="left" w:pos="10440"/>
        </w:tabs>
        <w:overflowPunct w:val="0"/>
        <w:autoSpaceDE w:val="0"/>
        <w:autoSpaceDN w:val="0"/>
        <w:adjustRightInd w:val="0"/>
        <w:ind w:left="540" w:right="360" w:hanging="540"/>
        <w:textAlignment w:val="baseline"/>
        <w:rPr>
          <w:rFonts w:ascii="Aptos" w:hAnsi="Aptos"/>
          <w:sz w:val="22"/>
          <w:szCs w:val="22"/>
        </w:rPr>
      </w:pPr>
      <w:r w:rsidRPr="00A268C7">
        <w:rPr>
          <w:rFonts w:ascii="Aptos" w:hAnsi="Aptos"/>
          <w:b/>
          <w:bCs/>
          <w:sz w:val="22"/>
          <w:szCs w:val="22"/>
        </w:rPr>
        <w:t xml:space="preserve">COMMENT DEADLINE: </w:t>
      </w:r>
      <w:r w:rsidRPr="00A268C7">
        <w:rPr>
          <w:rFonts w:ascii="Aptos" w:hAnsi="Aptos"/>
          <w:sz w:val="22"/>
          <w:szCs w:val="22"/>
        </w:rPr>
        <w:t>October 18, 2024</w:t>
      </w:r>
    </w:p>
    <w:p w14:paraId="24ED97D9" w14:textId="2735DEA3" w:rsidR="00435F64" w:rsidRPr="00A268C7" w:rsidRDefault="00435F64" w:rsidP="00435F64">
      <w:pPr>
        <w:tabs>
          <w:tab w:val="left" w:pos="-1440"/>
          <w:tab w:val="left" w:pos="-720"/>
          <w:tab w:val="left" w:pos="540"/>
          <w:tab w:val="left" w:pos="10440"/>
        </w:tabs>
        <w:overflowPunct w:val="0"/>
        <w:autoSpaceDE w:val="0"/>
        <w:autoSpaceDN w:val="0"/>
        <w:adjustRightInd w:val="0"/>
        <w:textAlignment w:val="baseline"/>
        <w:rPr>
          <w:rFonts w:ascii="Aptos" w:hAnsi="Aptos"/>
          <w:sz w:val="22"/>
          <w:szCs w:val="22"/>
        </w:rPr>
      </w:pPr>
      <w:r w:rsidRPr="00A268C7">
        <w:rPr>
          <w:rFonts w:ascii="Aptos" w:hAnsi="Aptos"/>
          <w:b/>
          <w:bCs/>
          <w:sz w:val="22"/>
          <w:szCs w:val="22"/>
        </w:rPr>
        <w:t>CONTACT PERSON FOR THIS FILING:</w:t>
      </w:r>
      <w:r>
        <w:rPr>
          <w:rFonts w:ascii="Aptos" w:hAnsi="Aptos"/>
          <w:sz w:val="22"/>
          <w:szCs w:val="22"/>
        </w:rPr>
        <w:t xml:space="preserve"> </w:t>
      </w:r>
      <w:r w:rsidRPr="00A268C7">
        <w:rPr>
          <w:rFonts w:ascii="Aptos" w:hAnsi="Aptos"/>
          <w:sz w:val="22"/>
          <w:szCs w:val="22"/>
        </w:rPr>
        <w:t xml:space="preserve">Jim Billings, Executive Director, 154 State House Station, Augusta, ME 04333, 207-287-3254, fax 207-287-3293, </w:t>
      </w:r>
      <w:hyperlink r:id="rId16" w:history="1">
        <w:r w:rsidRPr="00A268C7">
          <w:rPr>
            <w:rFonts w:ascii="Aptos" w:hAnsi="Aptos"/>
            <w:color w:val="0000FF" w:themeColor="hyperlink"/>
            <w:sz w:val="22"/>
            <w:szCs w:val="22"/>
            <w:u w:val="single"/>
          </w:rPr>
          <w:t>jim.billings@maine.gov</w:t>
        </w:r>
      </w:hyperlink>
      <w:r w:rsidRPr="00A268C7">
        <w:rPr>
          <w:rFonts w:ascii="Aptos" w:hAnsi="Aptos"/>
          <w:sz w:val="22"/>
          <w:szCs w:val="22"/>
        </w:rPr>
        <w:t xml:space="preserve"> </w:t>
      </w:r>
    </w:p>
    <w:p w14:paraId="41C28506" w14:textId="77777777" w:rsidR="00435F64" w:rsidRPr="00A268C7" w:rsidRDefault="00435F64" w:rsidP="00435F64">
      <w:pPr>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r w:rsidRPr="00A268C7">
        <w:rPr>
          <w:rFonts w:ascii="Aptos" w:hAnsi="Aptos"/>
          <w:b/>
          <w:bCs/>
          <w:sz w:val="22"/>
          <w:szCs w:val="22"/>
        </w:rPr>
        <w:t>CONTACT PERSON FOR SMALL BUSINESS IMPACT STATEMENT</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w:t>
      </w:r>
    </w:p>
    <w:p w14:paraId="74BC645D" w14:textId="77777777" w:rsidR="00435F64" w:rsidRPr="00A268C7" w:rsidRDefault="00435F64" w:rsidP="00435F64">
      <w:pPr>
        <w:tabs>
          <w:tab w:val="left" w:pos="-1440"/>
          <w:tab w:val="left" w:pos="-720"/>
          <w:tab w:val="left" w:pos="540"/>
          <w:tab w:val="left" w:pos="10440"/>
        </w:tabs>
        <w:overflowPunct w:val="0"/>
        <w:autoSpaceDE w:val="0"/>
        <w:autoSpaceDN w:val="0"/>
        <w:adjustRightInd w:val="0"/>
        <w:ind w:right="972"/>
        <w:textAlignment w:val="baseline"/>
        <w:rPr>
          <w:rFonts w:ascii="Aptos" w:hAnsi="Aptos"/>
          <w:color w:val="000000"/>
          <w:sz w:val="22"/>
          <w:szCs w:val="22"/>
          <w:shd w:val="clear" w:color="auto" w:fill="FFFFFF"/>
        </w:rPr>
      </w:pPr>
      <w:r w:rsidRPr="00A268C7">
        <w:rPr>
          <w:rFonts w:ascii="Aptos" w:hAnsi="Aptos"/>
          <w:b/>
          <w:bCs/>
          <w:color w:val="000000"/>
          <w:sz w:val="22"/>
          <w:szCs w:val="22"/>
          <w:shd w:val="clear" w:color="auto" w:fill="FFFFFF"/>
        </w:rPr>
        <w:t>FINANCIAL IMPACT ON MUNICIPALITIES OR COUNTIES</w:t>
      </w:r>
      <w:r w:rsidRPr="00A268C7">
        <w:rPr>
          <w:rFonts w:ascii="Aptos" w:hAnsi="Aptos"/>
          <w:color w:val="000000"/>
          <w:sz w:val="22"/>
          <w:szCs w:val="22"/>
          <w:shd w:val="clear" w:color="auto" w:fill="FFFFFF"/>
        </w:rPr>
        <w:t xml:space="preserve"> </w:t>
      </w:r>
      <w:r w:rsidRPr="00A268C7">
        <w:rPr>
          <w:rFonts w:ascii="Aptos" w:hAnsi="Aptos"/>
          <w:i/>
          <w:color w:val="000000"/>
          <w:sz w:val="22"/>
          <w:szCs w:val="22"/>
          <w:shd w:val="clear" w:color="auto" w:fill="FFFFFF"/>
        </w:rPr>
        <w:t>(if any)</w:t>
      </w:r>
      <w:r w:rsidRPr="00A268C7">
        <w:rPr>
          <w:rFonts w:ascii="Aptos" w:hAnsi="Aptos"/>
          <w:color w:val="000000"/>
          <w:sz w:val="22"/>
          <w:szCs w:val="22"/>
          <w:shd w:val="clear" w:color="auto" w:fill="FFFFFF"/>
        </w:rPr>
        <w:t>:  None</w:t>
      </w:r>
    </w:p>
    <w:p w14:paraId="491DC1BB" w14:textId="77777777" w:rsidR="00435F64" w:rsidRPr="00A268C7" w:rsidRDefault="00435F64" w:rsidP="00013AC7">
      <w:pPr>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r w:rsidRPr="00A268C7">
        <w:rPr>
          <w:rFonts w:ascii="Aptos" w:hAnsi="Aptos"/>
          <w:b/>
          <w:bCs/>
          <w:sz w:val="22"/>
          <w:szCs w:val="22"/>
        </w:rPr>
        <w:t xml:space="preserve">STATUTORY AUTHORITY FOR THIS RULE:  </w:t>
      </w:r>
      <w:r w:rsidRPr="00A268C7">
        <w:rPr>
          <w:rFonts w:ascii="Aptos" w:hAnsi="Aptos"/>
          <w:sz w:val="22"/>
          <w:szCs w:val="22"/>
        </w:rPr>
        <w:t>4 M.R.S.A. 1804(2)(G) and (4)(D)</w:t>
      </w:r>
    </w:p>
    <w:p w14:paraId="6A89777E" w14:textId="77777777" w:rsidR="00435F64" w:rsidRPr="00A268C7" w:rsidRDefault="00435F64" w:rsidP="00013AC7">
      <w:pPr>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r w:rsidRPr="00A268C7">
        <w:rPr>
          <w:rFonts w:ascii="Aptos" w:hAnsi="Aptos"/>
          <w:b/>
          <w:bCs/>
          <w:sz w:val="22"/>
          <w:szCs w:val="22"/>
        </w:rPr>
        <w:t>SUBSTANTIVE STATE OR FEDERAL LAW BEING IMPLEMENTED</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 None</w:t>
      </w:r>
    </w:p>
    <w:p w14:paraId="1CABB7DB" w14:textId="77777777" w:rsidR="00435F64" w:rsidRPr="00A268C7" w:rsidRDefault="00435F64" w:rsidP="00013AC7">
      <w:pPr>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r w:rsidRPr="00A268C7">
        <w:rPr>
          <w:rFonts w:ascii="Aptos" w:hAnsi="Aptos"/>
          <w:b/>
          <w:bCs/>
          <w:sz w:val="22"/>
          <w:szCs w:val="22"/>
        </w:rPr>
        <w:t>AGENCY WEBSITE:</w:t>
      </w:r>
      <w:r w:rsidRPr="00A268C7">
        <w:rPr>
          <w:rFonts w:ascii="Aptos" w:hAnsi="Aptos"/>
          <w:sz w:val="22"/>
          <w:szCs w:val="22"/>
        </w:rPr>
        <w:t xml:space="preserve"> </w:t>
      </w:r>
      <w:hyperlink r:id="rId17" w:history="1">
        <w:r w:rsidRPr="00A268C7">
          <w:rPr>
            <w:rFonts w:ascii="Aptos" w:hAnsi="Aptos"/>
            <w:color w:val="0000FF" w:themeColor="hyperlink"/>
            <w:sz w:val="22"/>
            <w:szCs w:val="22"/>
            <w:u w:val="single"/>
          </w:rPr>
          <w:t>https://www.maine.gov/pds/</w:t>
        </w:r>
      </w:hyperlink>
      <w:r w:rsidRPr="00A268C7">
        <w:rPr>
          <w:rFonts w:ascii="Aptos" w:hAnsi="Aptos"/>
          <w:sz w:val="22"/>
          <w:szCs w:val="22"/>
        </w:rPr>
        <w:t xml:space="preserve"> </w:t>
      </w:r>
    </w:p>
    <w:p w14:paraId="12C0F737" w14:textId="77777777" w:rsidR="00435F64" w:rsidRPr="00A268C7" w:rsidRDefault="00435F64" w:rsidP="00013AC7">
      <w:pPr>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r w:rsidRPr="00A268C7">
        <w:rPr>
          <w:rFonts w:ascii="Aptos" w:hAnsi="Aptos"/>
          <w:b/>
          <w:bCs/>
          <w:sz w:val="22"/>
          <w:szCs w:val="22"/>
        </w:rPr>
        <w:t>EMAIL FOR OVERALL AGENCY RULEMAKING LIAISON:</w:t>
      </w:r>
      <w:r w:rsidRPr="00A268C7">
        <w:rPr>
          <w:rFonts w:ascii="Aptos" w:hAnsi="Aptos"/>
          <w:sz w:val="22"/>
          <w:szCs w:val="22"/>
        </w:rPr>
        <w:t xml:space="preserve">   </w:t>
      </w:r>
      <w:hyperlink r:id="rId18" w:history="1">
        <w:r w:rsidRPr="00A268C7">
          <w:rPr>
            <w:rFonts w:ascii="Aptos" w:hAnsi="Aptos"/>
            <w:color w:val="0000FF" w:themeColor="hyperlink"/>
            <w:sz w:val="22"/>
            <w:szCs w:val="22"/>
            <w:u w:val="single"/>
          </w:rPr>
          <w:t>jim.billings@maine.gov</w:t>
        </w:r>
      </w:hyperlink>
      <w:r w:rsidRPr="00A268C7">
        <w:rPr>
          <w:rFonts w:ascii="Aptos" w:hAnsi="Aptos"/>
          <w:sz w:val="22"/>
          <w:szCs w:val="22"/>
        </w:rPr>
        <w:t xml:space="preserve"> </w:t>
      </w:r>
    </w:p>
    <w:p w14:paraId="40AD0103" w14:textId="77777777" w:rsidR="007E2B77" w:rsidRDefault="007E2B77" w:rsidP="00A268C7">
      <w:pPr>
        <w:pBdr>
          <w:bottom w:val="single" w:sz="4" w:space="1" w:color="auto"/>
        </w:pBdr>
        <w:contextualSpacing/>
        <w:jc w:val="both"/>
        <w:rPr>
          <w:rFonts w:ascii="Aptos" w:hAnsi="Aptos"/>
          <w:b/>
          <w:bCs/>
          <w:sz w:val="22"/>
          <w:szCs w:val="22"/>
        </w:rPr>
      </w:pPr>
    </w:p>
    <w:p w14:paraId="1BBB2EEA" w14:textId="77777777" w:rsidR="002A7F75" w:rsidRDefault="002A7F75" w:rsidP="002A7F75">
      <w:pPr>
        <w:contextualSpacing/>
        <w:jc w:val="both"/>
        <w:rPr>
          <w:rFonts w:ascii="Aptos" w:hAnsi="Aptos"/>
          <w:b/>
          <w:bCs/>
          <w:sz w:val="22"/>
          <w:szCs w:val="22"/>
        </w:rPr>
      </w:pPr>
    </w:p>
    <w:p w14:paraId="7C05C15C" w14:textId="05CC5E80" w:rsidR="002A7F75" w:rsidRPr="002A7F75" w:rsidRDefault="002A7F75" w:rsidP="002A7F75">
      <w:pPr>
        <w:contextualSpacing/>
        <w:jc w:val="both"/>
        <w:rPr>
          <w:rFonts w:ascii="Aptos" w:hAnsi="Aptos"/>
          <w:b/>
          <w:bCs/>
          <w:sz w:val="22"/>
          <w:szCs w:val="22"/>
        </w:rPr>
      </w:pPr>
      <w:bookmarkStart w:id="15" w:name="_Hlk176862465"/>
      <w:r w:rsidRPr="002A7F75">
        <w:rPr>
          <w:rFonts w:ascii="Aptos" w:hAnsi="Aptos"/>
          <w:b/>
          <w:bCs/>
          <w:sz w:val="22"/>
          <w:szCs w:val="22"/>
        </w:rPr>
        <w:t xml:space="preserve">AGENCY: </w:t>
      </w:r>
      <w:r>
        <w:rPr>
          <w:rFonts w:ascii="Aptos" w:hAnsi="Aptos"/>
          <w:b/>
          <w:bCs/>
          <w:sz w:val="22"/>
          <w:szCs w:val="22"/>
        </w:rPr>
        <w:t xml:space="preserve">16-633 </w:t>
      </w:r>
      <w:r w:rsidRPr="002A7F75">
        <w:rPr>
          <w:rFonts w:ascii="Aptos" w:hAnsi="Aptos"/>
          <w:b/>
          <w:bCs/>
          <w:sz w:val="22"/>
          <w:szCs w:val="22"/>
        </w:rPr>
        <w:t>Department of Public Safety – Gambling Control Unit</w:t>
      </w:r>
    </w:p>
    <w:p w14:paraId="03D7EF65" w14:textId="77777777"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 xml:space="preserve">CHAPTER NUMBER AND TITLE: </w:t>
      </w:r>
      <w:bookmarkStart w:id="16" w:name="_Hlk82511654"/>
      <w:r w:rsidRPr="002A7F75">
        <w:rPr>
          <w:rFonts w:ascii="Aptos" w:hAnsi="Aptos"/>
          <w:b/>
          <w:bCs/>
          <w:sz w:val="22"/>
          <w:szCs w:val="22"/>
        </w:rPr>
        <w:t>Chapter 32 – Rules Relating to Games of Chance</w:t>
      </w:r>
      <w:bookmarkEnd w:id="16"/>
    </w:p>
    <w:p w14:paraId="2D526473" w14:textId="128196C5"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TYPE OF RULE</w:t>
      </w:r>
      <w:r>
        <w:rPr>
          <w:rFonts w:ascii="Aptos" w:hAnsi="Aptos"/>
          <w:b/>
          <w:bCs/>
          <w:sz w:val="22"/>
          <w:szCs w:val="22"/>
        </w:rPr>
        <w:t xml:space="preserve">: Routine Technical </w:t>
      </w:r>
    </w:p>
    <w:p w14:paraId="71168B2E" w14:textId="22BC26D4"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PROPOSED RULE NUMBER</w:t>
      </w:r>
      <w:r>
        <w:rPr>
          <w:rFonts w:ascii="Aptos" w:hAnsi="Aptos"/>
          <w:b/>
          <w:bCs/>
          <w:sz w:val="22"/>
          <w:szCs w:val="22"/>
        </w:rPr>
        <w:t>: 2024-P280</w:t>
      </w:r>
    </w:p>
    <w:p w14:paraId="08E65FF2" w14:textId="7476DE0B" w:rsidR="002A7F75" w:rsidRPr="00A268C7" w:rsidRDefault="002A7F75" w:rsidP="002A7F75">
      <w:pPr>
        <w:contextualSpacing/>
        <w:jc w:val="both"/>
        <w:rPr>
          <w:rFonts w:ascii="Aptos" w:hAnsi="Aptos"/>
          <w:sz w:val="22"/>
          <w:szCs w:val="22"/>
        </w:rPr>
      </w:pPr>
      <w:r w:rsidRPr="002A7F75">
        <w:rPr>
          <w:rFonts w:ascii="Aptos" w:hAnsi="Aptos"/>
          <w:b/>
          <w:bCs/>
          <w:sz w:val="22"/>
          <w:szCs w:val="22"/>
        </w:rPr>
        <w:t>BRIEF SUMMARY</w:t>
      </w:r>
      <w:r w:rsidRPr="00A268C7">
        <w:rPr>
          <w:rFonts w:ascii="Aptos" w:hAnsi="Aptos"/>
          <w:sz w:val="22"/>
          <w:szCs w:val="22"/>
        </w:rPr>
        <w:t xml:space="preserve">: </w:t>
      </w:r>
      <w:bookmarkStart w:id="17" w:name="_Hlk174449807"/>
      <w:r w:rsidRPr="00A268C7">
        <w:rPr>
          <w:rFonts w:ascii="Aptos" w:hAnsi="Aptos"/>
          <w:sz w:val="22"/>
          <w:szCs w:val="22"/>
        </w:rPr>
        <w:t xml:space="preserve">This rule package seeks to repeal provision 16-633 C.M.R., chapter 32, </w:t>
      </w:r>
      <w:r w:rsidR="00D6429C">
        <w:rPr>
          <w:rFonts w:ascii="Aptos" w:hAnsi="Aptos"/>
          <w:sz w:val="22"/>
          <w:szCs w:val="22"/>
        </w:rPr>
        <w:t>Sec.</w:t>
      </w:r>
      <w:r w:rsidRPr="00A268C7">
        <w:rPr>
          <w:rFonts w:ascii="Aptos" w:hAnsi="Aptos"/>
          <w:sz w:val="22"/>
          <w:szCs w:val="22"/>
        </w:rPr>
        <w:t xml:space="preserve"> 4(5)(F).</w:t>
      </w:r>
    </w:p>
    <w:bookmarkEnd w:id="17"/>
    <w:p w14:paraId="33849523" w14:textId="409BADCF"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 xml:space="preserve">PUBLIC HEARING </w:t>
      </w:r>
      <w:r w:rsidRPr="00A268C7">
        <w:rPr>
          <w:rFonts w:ascii="Aptos" w:hAnsi="Aptos"/>
          <w:i/>
          <w:sz w:val="22"/>
          <w:szCs w:val="22"/>
        </w:rPr>
        <w:t>(if any)</w:t>
      </w:r>
      <w:r w:rsidRPr="00A268C7">
        <w:rPr>
          <w:rFonts w:ascii="Aptos" w:hAnsi="Aptos"/>
          <w:sz w:val="22"/>
          <w:szCs w:val="22"/>
        </w:rPr>
        <w:t>: Non applicable – written comments only</w:t>
      </w:r>
    </w:p>
    <w:p w14:paraId="2F282156" w14:textId="5846F200"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 xml:space="preserve">COMMENT DEADLINE: </w:t>
      </w:r>
      <w:r w:rsidRPr="00A268C7">
        <w:rPr>
          <w:rFonts w:ascii="Aptos" w:hAnsi="Aptos"/>
          <w:sz w:val="22"/>
          <w:szCs w:val="22"/>
        </w:rPr>
        <w:t>October 18, 2024</w:t>
      </w:r>
    </w:p>
    <w:p w14:paraId="0ABE3029" w14:textId="221ED3C5"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CONTACT PERSON FOR THIS FILING:</w:t>
      </w:r>
      <w:r>
        <w:rPr>
          <w:rFonts w:ascii="Aptos" w:hAnsi="Aptos"/>
          <w:b/>
          <w:bCs/>
          <w:sz w:val="22"/>
          <w:szCs w:val="22"/>
        </w:rPr>
        <w:t xml:space="preserve"> </w:t>
      </w:r>
      <w:r w:rsidRPr="00A268C7">
        <w:rPr>
          <w:rFonts w:ascii="Aptos" w:hAnsi="Aptos"/>
          <w:sz w:val="22"/>
          <w:szCs w:val="22"/>
        </w:rPr>
        <w:t xml:space="preserve">Milton Champion, Executive Director, 45 Commerce Dr. Suite 3, Augusta ME 04333, 207-626-3901, </w:t>
      </w:r>
      <w:hyperlink r:id="rId19" w:history="1">
        <w:r w:rsidRPr="00A268C7">
          <w:rPr>
            <w:rStyle w:val="Hyperlink"/>
            <w:rFonts w:ascii="Aptos" w:hAnsi="Aptos"/>
            <w:sz w:val="22"/>
            <w:szCs w:val="22"/>
          </w:rPr>
          <w:t>Milton.f.champion@maine.gov</w:t>
        </w:r>
      </w:hyperlink>
    </w:p>
    <w:p w14:paraId="63F2AB43" w14:textId="77777777" w:rsidR="002A7F75" w:rsidRPr="002A7F75" w:rsidRDefault="002A7F75" w:rsidP="002A7F75">
      <w:pPr>
        <w:contextualSpacing/>
        <w:jc w:val="both"/>
        <w:rPr>
          <w:rFonts w:ascii="Aptos" w:hAnsi="Aptos"/>
          <w:b/>
          <w:bCs/>
          <w:sz w:val="22"/>
          <w:szCs w:val="22"/>
        </w:rPr>
      </w:pPr>
      <w:r w:rsidRPr="002A7F75">
        <w:rPr>
          <w:rFonts w:ascii="Aptos" w:hAnsi="Aptos"/>
          <w:b/>
          <w:bCs/>
          <w:sz w:val="22"/>
          <w:szCs w:val="22"/>
        </w:rPr>
        <w:t xml:space="preserve">CONTACT PERSON FOR SMALL BUSINESS IMPACT STATEMENT </w:t>
      </w:r>
      <w:r w:rsidRPr="00A268C7">
        <w:rPr>
          <w:rFonts w:ascii="Aptos" w:hAnsi="Aptos"/>
          <w:i/>
          <w:sz w:val="22"/>
          <w:szCs w:val="22"/>
        </w:rPr>
        <w:t>(if different)</w:t>
      </w:r>
      <w:r w:rsidRPr="00A268C7">
        <w:rPr>
          <w:rFonts w:ascii="Aptos" w:hAnsi="Aptos"/>
          <w:sz w:val="22"/>
          <w:szCs w:val="22"/>
        </w:rPr>
        <w:t>: N/A</w:t>
      </w:r>
    </w:p>
    <w:p w14:paraId="11E0CC68" w14:textId="77777777" w:rsidR="002A7F75" w:rsidRPr="00A268C7" w:rsidRDefault="002A7F75" w:rsidP="002A7F75">
      <w:pPr>
        <w:contextualSpacing/>
        <w:jc w:val="both"/>
        <w:rPr>
          <w:rFonts w:ascii="Aptos" w:hAnsi="Aptos"/>
          <w:sz w:val="22"/>
          <w:szCs w:val="22"/>
        </w:rPr>
      </w:pPr>
      <w:r w:rsidRPr="002A7F75">
        <w:rPr>
          <w:rFonts w:ascii="Aptos" w:hAnsi="Aptos"/>
          <w:b/>
          <w:bCs/>
          <w:sz w:val="22"/>
          <w:szCs w:val="22"/>
        </w:rPr>
        <w:t xml:space="preserve">FINANCIAL IMPACT ON MUNICIPALITIES OR COUNTIES </w:t>
      </w:r>
      <w:r w:rsidRPr="00A268C7">
        <w:rPr>
          <w:rFonts w:ascii="Aptos" w:hAnsi="Aptos"/>
          <w:i/>
          <w:sz w:val="22"/>
          <w:szCs w:val="22"/>
        </w:rPr>
        <w:t>(if any)</w:t>
      </w:r>
      <w:r w:rsidRPr="00A268C7">
        <w:rPr>
          <w:rFonts w:ascii="Aptos" w:hAnsi="Aptos"/>
          <w:sz w:val="22"/>
          <w:szCs w:val="22"/>
        </w:rPr>
        <w:t>:</w:t>
      </w:r>
      <w:r w:rsidRPr="002A7F75">
        <w:rPr>
          <w:rFonts w:ascii="Aptos" w:hAnsi="Aptos"/>
          <w:b/>
          <w:bCs/>
          <w:sz w:val="22"/>
          <w:szCs w:val="22"/>
        </w:rPr>
        <w:t> </w:t>
      </w:r>
      <w:r w:rsidRPr="00A268C7">
        <w:rPr>
          <w:rFonts w:ascii="Aptos" w:hAnsi="Aptos"/>
          <w:sz w:val="22"/>
          <w:szCs w:val="22"/>
        </w:rPr>
        <w:t>N/A</w:t>
      </w:r>
    </w:p>
    <w:p w14:paraId="5EBEFF13" w14:textId="0F313FD7" w:rsidR="002A7F75" w:rsidRPr="00A268C7" w:rsidRDefault="002A7F75" w:rsidP="00013AC7">
      <w:pPr>
        <w:contextualSpacing/>
        <w:jc w:val="both"/>
        <w:rPr>
          <w:rFonts w:ascii="Aptos" w:hAnsi="Aptos"/>
          <w:sz w:val="22"/>
          <w:szCs w:val="22"/>
        </w:rPr>
      </w:pPr>
      <w:r w:rsidRPr="002A7F75">
        <w:rPr>
          <w:rFonts w:ascii="Aptos" w:hAnsi="Aptos"/>
          <w:b/>
          <w:bCs/>
          <w:sz w:val="22"/>
          <w:szCs w:val="22"/>
        </w:rPr>
        <w:t xml:space="preserve">STATUTORY AUTHORITY FOR THIS RULE: </w:t>
      </w:r>
      <w:r w:rsidRPr="00A268C7">
        <w:rPr>
          <w:rFonts w:ascii="Aptos" w:hAnsi="Aptos"/>
          <w:sz w:val="22"/>
          <w:szCs w:val="22"/>
        </w:rPr>
        <w:t xml:space="preserve">17 M.R.S.A. Chapter 62 </w:t>
      </w:r>
      <w:r w:rsidR="00D6429C">
        <w:rPr>
          <w:rFonts w:ascii="Aptos" w:hAnsi="Aptos"/>
          <w:sz w:val="22"/>
          <w:szCs w:val="22"/>
        </w:rPr>
        <w:t>Sec.</w:t>
      </w:r>
      <w:r w:rsidRPr="00A268C7">
        <w:rPr>
          <w:rFonts w:ascii="Aptos" w:hAnsi="Aptos"/>
          <w:sz w:val="22"/>
          <w:szCs w:val="22"/>
        </w:rPr>
        <w:t>1843</w:t>
      </w:r>
    </w:p>
    <w:p w14:paraId="6C2EA3EF" w14:textId="77777777" w:rsidR="002A7F75" w:rsidRPr="00A268C7" w:rsidRDefault="002A7F75" w:rsidP="00013AC7">
      <w:pPr>
        <w:contextualSpacing/>
        <w:jc w:val="both"/>
        <w:rPr>
          <w:rFonts w:ascii="Aptos" w:hAnsi="Aptos"/>
          <w:sz w:val="22"/>
          <w:szCs w:val="22"/>
        </w:rPr>
      </w:pPr>
      <w:r w:rsidRPr="002A7F75">
        <w:rPr>
          <w:rFonts w:ascii="Aptos" w:hAnsi="Aptos"/>
          <w:b/>
          <w:bCs/>
          <w:sz w:val="22"/>
          <w:szCs w:val="22"/>
        </w:rPr>
        <w:t xml:space="preserve">SUBSTANTIVE STATE OR FEDERAL LAW BEING IMPLEMENTED </w:t>
      </w:r>
      <w:r w:rsidRPr="00A268C7">
        <w:rPr>
          <w:rFonts w:ascii="Aptos" w:hAnsi="Aptos"/>
          <w:i/>
          <w:sz w:val="22"/>
          <w:szCs w:val="22"/>
        </w:rPr>
        <w:t>(if different)</w:t>
      </w:r>
      <w:r w:rsidRPr="00A268C7">
        <w:rPr>
          <w:rFonts w:ascii="Aptos" w:hAnsi="Aptos"/>
          <w:sz w:val="22"/>
          <w:szCs w:val="22"/>
        </w:rPr>
        <w:t>: N/A</w:t>
      </w:r>
    </w:p>
    <w:bookmarkEnd w:id="15"/>
    <w:p w14:paraId="5453F67E" w14:textId="77777777" w:rsidR="002A7F75" w:rsidRPr="002A7F75" w:rsidRDefault="002A7F75" w:rsidP="00A268C7">
      <w:pPr>
        <w:pBdr>
          <w:bottom w:val="single" w:sz="4" w:space="1" w:color="auto"/>
        </w:pBdr>
        <w:contextualSpacing/>
        <w:jc w:val="both"/>
        <w:rPr>
          <w:rFonts w:ascii="Aptos" w:hAnsi="Aptos"/>
          <w:b/>
          <w:bCs/>
          <w:sz w:val="22"/>
          <w:szCs w:val="22"/>
        </w:rPr>
      </w:pPr>
    </w:p>
    <w:p w14:paraId="6F3EB637" w14:textId="77777777" w:rsidR="00435F64" w:rsidRDefault="00435F64">
      <w:pPr>
        <w:contextualSpacing/>
        <w:jc w:val="both"/>
        <w:rPr>
          <w:rFonts w:ascii="Aptos" w:hAnsi="Aptos"/>
          <w:b/>
          <w:bCs/>
          <w:sz w:val="22"/>
          <w:szCs w:val="22"/>
        </w:rPr>
      </w:pPr>
    </w:p>
    <w:p w14:paraId="696A649D" w14:textId="21804C42" w:rsidR="00CF248D" w:rsidRPr="00CF248D" w:rsidRDefault="00CF248D" w:rsidP="00CF248D">
      <w:pPr>
        <w:contextualSpacing/>
        <w:jc w:val="both"/>
        <w:rPr>
          <w:rFonts w:ascii="Aptos" w:hAnsi="Aptos"/>
          <w:b/>
          <w:bCs/>
          <w:sz w:val="22"/>
          <w:szCs w:val="22"/>
        </w:rPr>
      </w:pPr>
      <w:r w:rsidRPr="00CF248D">
        <w:rPr>
          <w:rFonts w:ascii="Aptos" w:hAnsi="Aptos"/>
          <w:b/>
          <w:bCs/>
          <w:sz w:val="22"/>
          <w:szCs w:val="22"/>
        </w:rPr>
        <w:t xml:space="preserve">AGENCY: </w:t>
      </w:r>
      <w:r w:rsidRPr="00A268C7">
        <w:rPr>
          <w:rFonts w:ascii="Aptos" w:hAnsi="Aptos"/>
          <w:b/>
          <w:bCs/>
          <w:sz w:val="22"/>
          <w:szCs w:val="22"/>
        </w:rPr>
        <w:t xml:space="preserve">10-144 </w:t>
      </w:r>
      <w:r w:rsidRPr="00CF248D">
        <w:rPr>
          <w:rFonts w:ascii="Aptos" w:hAnsi="Aptos"/>
          <w:b/>
          <w:bCs/>
          <w:sz w:val="22"/>
          <w:szCs w:val="22"/>
        </w:rPr>
        <w:t>Department of Health and Human Services, Office for Family Independence</w:t>
      </w:r>
    </w:p>
    <w:p w14:paraId="4DF59986" w14:textId="77777777" w:rsidR="00CF248D" w:rsidRPr="00CF248D" w:rsidRDefault="00CF248D" w:rsidP="00CF248D">
      <w:pPr>
        <w:contextualSpacing/>
        <w:jc w:val="both"/>
        <w:rPr>
          <w:rFonts w:ascii="Aptos" w:hAnsi="Aptos"/>
          <w:b/>
          <w:bCs/>
          <w:sz w:val="22"/>
          <w:szCs w:val="22"/>
        </w:rPr>
      </w:pPr>
      <w:r w:rsidRPr="00CF248D">
        <w:rPr>
          <w:rFonts w:ascii="Aptos" w:hAnsi="Aptos"/>
          <w:b/>
          <w:bCs/>
          <w:sz w:val="22"/>
          <w:szCs w:val="22"/>
        </w:rPr>
        <w:t>CHAPTER NUMBER AND TITLE: 10-144 C.M.R. Chapter 301; Supplemental Nutrition Assistance Program (SNAP) Rules; Section 999-2</w:t>
      </w:r>
    </w:p>
    <w:p w14:paraId="620F8A43" w14:textId="77777777" w:rsidR="00CF248D" w:rsidRPr="00CF248D" w:rsidRDefault="00CF248D" w:rsidP="00CF248D">
      <w:pPr>
        <w:contextualSpacing/>
        <w:jc w:val="both"/>
        <w:rPr>
          <w:rFonts w:ascii="Aptos" w:hAnsi="Aptos"/>
          <w:b/>
          <w:bCs/>
          <w:sz w:val="22"/>
          <w:szCs w:val="22"/>
        </w:rPr>
      </w:pPr>
      <w:r w:rsidRPr="00CF248D">
        <w:rPr>
          <w:rFonts w:ascii="Aptos" w:hAnsi="Aptos"/>
          <w:b/>
          <w:bCs/>
          <w:sz w:val="22"/>
          <w:szCs w:val="22"/>
        </w:rPr>
        <w:t>SNAP Rule #234P – ABAWD Geographic Exemptions</w:t>
      </w:r>
    </w:p>
    <w:p w14:paraId="46183B76" w14:textId="6FF5B3C7" w:rsidR="00CF248D" w:rsidRPr="00CF248D" w:rsidRDefault="00CF248D" w:rsidP="00CF248D">
      <w:pPr>
        <w:contextualSpacing/>
        <w:jc w:val="both"/>
        <w:rPr>
          <w:rFonts w:ascii="Aptos" w:hAnsi="Aptos"/>
          <w:b/>
          <w:bCs/>
          <w:sz w:val="22"/>
          <w:szCs w:val="22"/>
        </w:rPr>
      </w:pPr>
      <w:r w:rsidRPr="00CF248D">
        <w:rPr>
          <w:rFonts w:ascii="Aptos" w:hAnsi="Aptos"/>
          <w:b/>
          <w:bCs/>
          <w:sz w:val="22"/>
          <w:szCs w:val="22"/>
        </w:rPr>
        <w:t>TYPE OF RULE</w:t>
      </w:r>
      <w:r w:rsidRPr="00A268C7">
        <w:rPr>
          <w:rFonts w:ascii="Aptos" w:hAnsi="Aptos"/>
          <w:b/>
          <w:bCs/>
          <w:sz w:val="22"/>
          <w:szCs w:val="22"/>
        </w:rPr>
        <w:t xml:space="preserve">: Routine Technical </w:t>
      </w:r>
    </w:p>
    <w:p w14:paraId="2AADE773" w14:textId="5BA58A44" w:rsidR="00CF248D" w:rsidRPr="00CF248D" w:rsidRDefault="00CF248D" w:rsidP="00CF248D">
      <w:pPr>
        <w:contextualSpacing/>
        <w:jc w:val="both"/>
        <w:rPr>
          <w:rFonts w:ascii="Aptos" w:hAnsi="Aptos"/>
          <w:b/>
          <w:bCs/>
          <w:sz w:val="22"/>
          <w:szCs w:val="22"/>
        </w:rPr>
      </w:pPr>
      <w:r w:rsidRPr="00CF248D">
        <w:rPr>
          <w:rFonts w:ascii="Aptos" w:hAnsi="Aptos"/>
          <w:b/>
          <w:bCs/>
          <w:sz w:val="22"/>
          <w:szCs w:val="22"/>
        </w:rPr>
        <w:t>PROPOSED RULE NUMBER</w:t>
      </w:r>
      <w:r w:rsidRPr="00A268C7">
        <w:rPr>
          <w:rFonts w:ascii="Aptos" w:hAnsi="Aptos"/>
          <w:b/>
          <w:bCs/>
          <w:sz w:val="22"/>
          <w:szCs w:val="22"/>
        </w:rPr>
        <w:t>: 2024-P281</w:t>
      </w:r>
    </w:p>
    <w:p w14:paraId="27A7E8B7" w14:textId="77777777" w:rsidR="00CF248D" w:rsidRPr="00A268C7" w:rsidRDefault="00CF248D" w:rsidP="00CF248D">
      <w:pPr>
        <w:contextualSpacing/>
        <w:jc w:val="both"/>
        <w:rPr>
          <w:rFonts w:ascii="Aptos" w:hAnsi="Aptos"/>
          <w:sz w:val="22"/>
          <w:szCs w:val="22"/>
        </w:rPr>
      </w:pPr>
      <w:r w:rsidRPr="00CF248D">
        <w:rPr>
          <w:rFonts w:ascii="Aptos" w:hAnsi="Aptos"/>
          <w:b/>
          <w:bCs/>
          <w:sz w:val="22"/>
          <w:szCs w:val="22"/>
        </w:rPr>
        <w:t>BRIEF SUMMARY:</w:t>
      </w:r>
      <w:bookmarkStart w:id="18" w:name="_Hlk141364765"/>
      <w:r w:rsidRPr="00CF248D">
        <w:rPr>
          <w:rFonts w:ascii="Aptos" w:hAnsi="Aptos"/>
          <w:b/>
          <w:bCs/>
          <w:sz w:val="22"/>
          <w:szCs w:val="22"/>
        </w:rPr>
        <w:t xml:space="preserve"> </w:t>
      </w:r>
      <w:r w:rsidRPr="00A268C7">
        <w:rPr>
          <w:rFonts w:ascii="Aptos" w:hAnsi="Aptos"/>
          <w:sz w:val="22"/>
          <w:szCs w:val="22"/>
        </w:rPr>
        <w:t>Federal Supplemental Nutrition Assistance Program (SNAP) regulations only allow able-bodied adults without dependents (ABAWDs) to receive SNAP for three months in a 36-month period, unless they work 20 hours or more per week (averaged monthly) or participate in and comply with requirements of a work program. Individuals who reside in certain geographic areas can qualify for an exception to this time limit.</w:t>
      </w:r>
    </w:p>
    <w:p w14:paraId="6F977E22" w14:textId="77777777" w:rsidR="00CF248D" w:rsidRPr="00A268C7" w:rsidRDefault="00CF248D" w:rsidP="00CF248D">
      <w:pPr>
        <w:contextualSpacing/>
        <w:jc w:val="both"/>
        <w:rPr>
          <w:rFonts w:ascii="Aptos" w:hAnsi="Aptos"/>
          <w:sz w:val="22"/>
          <w:szCs w:val="22"/>
        </w:rPr>
      </w:pPr>
    </w:p>
    <w:p w14:paraId="21CECD66"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 xml:space="preserve">The Department submitted a request to the U.S.D.A. – Food and Nutrition Services (FNS) to waive these work requirements for certain ABAWDs residing in geographic areas that have unemployment rates at or above 10% or have insufficient jobs for recipients residing in those areas. The geographic areas include 213 qualifying municipalities. Pending U.S.D.A. – FNS approval and the adoption of this rule, ABAWDs residing in those areas will not have to meet the work requirements to receive SNAP effective October 1, 2024. </w:t>
      </w:r>
    </w:p>
    <w:p w14:paraId="15AA7D07" w14:textId="77777777" w:rsidR="00CF248D" w:rsidRPr="00A268C7" w:rsidRDefault="00CF248D" w:rsidP="00CF248D">
      <w:pPr>
        <w:contextualSpacing/>
        <w:jc w:val="both"/>
        <w:rPr>
          <w:rFonts w:ascii="Aptos" w:hAnsi="Aptos"/>
          <w:sz w:val="22"/>
          <w:szCs w:val="22"/>
        </w:rPr>
      </w:pPr>
    </w:p>
    <w:p w14:paraId="488B2725" w14:textId="6F6AC7AF" w:rsidR="00CF248D" w:rsidRPr="00A268C7" w:rsidRDefault="00CF248D" w:rsidP="00CF248D">
      <w:pPr>
        <w:contextualSpacing/>
        <w:jc w:val="both"/>
        <w:rPr>
          <w:rFonts w:ascii="Aptos" w:hAnsi="Aptos"/>
          <w:sz w:val="22"/>
          <w:szCs w:val="22"/>
        </w:rPr>
      </w:pPr>
      <w:r w:rsidRPr="00A268C7">
        <w:rPr>
          <w:rFonts w:ascii="Aptos" w:hAnsi="Aptos"/>
          <w:sz w:val="22"/>
          <w:szCs w:val="22"/>
        </w:rPr>
        <w:t xml:space="preserve">Retroactive rulemaking is permissible under 22 M.R.S. </w:t>
      </w:r>
      <w:r w:rsidR="00D6429C">
        <w:rPr>
          <w:rFonts w:ascii="Aptos" w:hAnsi="Aptos"/>
          <w:sz w:val="22"/>
          <w:szCs w:val="22"/>
        </w:rPr>
        <w:t>Sec.</w:t>
      </w:r>
      <w:r w:rsidRPr="00A268C7">
        <w:rPr>
          <w:rFonts w:ascii="Aptos" w:hAnsi="Aptos"/>
          <w:sz w:val="22"/>
          <w:szCs w:val="22"/>
        </w:rPr>
        <w:t xml:space="preserve"> 42(8)(C) as this update provides a benefit to SNAP recipients who meet the ABAWD definition and does not adversely impact applicants, participants, beneficiaries, or providers.</w:t>
      </w:r>
    </w:p>
    <w:bookmarkEnd w:id="18"/>
    <w:p w14:paraId="1D6999B9" w14:textId="77777777" w:rsidR="00CF248D" w:rsidRPr="00A268C7" w:rsidRDefault="00CF248D" w:rsidP="00CF248D">
      <w:pPr>
        <w:contextualSpacing/>
        <w:jc w:val="both"/>
        <w:rPr>
          <w:rFonts w:ascii="Aptos" w:hAnsi="Aptos"/>
          <w:sz w:val="22"/>
          <w:szCs w:val="22"/>
        </w:rPr>
      </w:pPr>
    </w:p>
    <w:p w14:paraId="773B1B88" w14:textId="7D8789BD" w:rsidR="00CF248D" w:rsidRPr="00A268C7" w:rsidRDefault="00CF248D" w:rsidP="00CF248D">
      <w:pPr>
        <w:contextualSpacing/>
        <w:jc w:val="both"/>
        <w:rPr>
          <w:rFonts w:ascii="Aptos" w:hAnsi="Aptos"/>
          <w:sz w:val="22"/>
          <w:szCs w:val="22"/>
        </w:rPr>
      </w:pPr>
      <w:r w:rsidRPr="00CF248D">
        <w:rPr>
          <w:rFonts w:ascii="Aptos" w:hAnsi="Aptos"/>
          <w:b/>
          <w:bCs/>
          <w:sz w:val="22"/>
          <w:szCs w:val="22"/>
        </w:rPr>
        <w:t>PUBLIC HEARING</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No public hearing is scheduled.</w:t>
      </w:r>
    </w:p>
    <w:p w14:paraId="4CDCC6A1" w14:textId="77777777" w:rsidR="00CF248D" w:rsidRPr="00A268C7" w:rsidRDefault="00CF248D" w:rsidP="00CF248D">
      <w:pPr>
        <w:contextualSpacing/>
        <w:jc w:val="both"/>
        <w:rPr>
          <w:rFonts w:ascii="Aptos" w:hAnsi="Aptos"/>
          <w:sz w:val="22"/>
          <w:szCs w:val="22"/>
        </w:rPr>
      </w:pPr>
      <w:r w:rsidRPr="00CF248D">
        <w:rPr>
          <w:rFonts w:ascii="Aptos" w:hAnsi="Aptos"/>
          <w:b/>
          <w:bCs/>
          <w:sz w:val="22"/>
          <w:szCs w:val="22"/>
        </w:rPr>
        <w:t>COMMENT DEADLINE:</w:t>
      </w:r>
      <w:r w:rsidRPr="00A268C7">
        <w:rPr>
          <w:rFonts w:ascii="Aptos" w:hAnsi="Aptos"/>
          <w:sz w:val="22"/>
          <w:szCs w:val="22"/>
        </w:rPr>
        <w:t xml:space="preserve"> Friday, October 18, 2024, at 5:00 p.m. Eastern Time.</w:t>
      </w:r>
    </w:p>
    <w:p w14:paraId="0796BFC4" w14:textId="292CA409" w:rsidR="00CF248D" w:rsidRPr="00CF248D" w:rsidRDefault="00CF248D" w:rsidP="00CF248D">
      <w:pPr>
        <w:contextualSpacing/>
        <w:jc w:val="both"/>
        <w:rPr>
          <w:rFonts w:ascii="Aptos" w:hAnsi="Aptos"/>
          <w:b/>
          <w:bCs/>
          <w:sz w:val="22"/>
          <w:szCs w:val="22"/>
        </w:rPr>
      </w:pPr>
      <w:r w:rsidRPr="00CF248D">
        <w:rPr>
          <w:rFonts w:ascii="Aptos" w:hAnsi="Aptos"/>
          <w:b/>
          <w:bCs/>
          <w:sz w:val="22"/>
          <w:szCs w:val="22"/>
        </w:rPr>
        <w:t>CONTACT PERSON FOR THIS FILING:</w:t>
      </w:r>
    </w:p>
    <w:p w14:paraId="3D4782F1"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Evan Denno, SNAP Program Manager</w:t>
      </w:r>
    </w:p>
    <w:p w14:paraId="7B772EFD"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Department of Health and Human Services</w:t>
      </w:r>
    </w:p>
    <w:p w14:paraId="26529F24"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Office for Family Independence</w:t>
      </w:r>
    </w:p>
    <w:p w14:paraId="4AAFEC0A"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109 Capitol Street</w:t>
      </w:r>
    </w:p>
    <w:p w14:paraId="59FF0BCE"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Augusta, ME 04330-6841</w:t>
      </w:r>
    </w:p>
    <w:p w14:paraId="2874C550"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Phone: (207) 624-8045/Fax: (207) 287-3455</w:t>
      </w:r>
    </w:p>
    <w:p w14:paraId="22C261FC" w14:textId="77777777" w:rsidR="00CF248D" w:rsidRPr="00A268C7" w:rsidRDefault="00CF248D" w:rsidP="00CF248D">
      <w:pPr>
        <w:contextualSpacing/>
        <w:jc w:val="both"/>
        <w:rPr>
          <w:rFonts w:ascii="Aptos" w:hAnsi="Aptos"/>
          <w:sz w:val="22"/>
          <w:szCs w:val="22"/>
        </w:rPr>
      </w:pPr>
      <w:r w:rsidRPr="00A268C7">
        <w:rPr>
          <w:rFonts w:ascii="Aptos" w:hAnsi="Aptos"/>
          <w:sz w:val="22"/>
          <w:szCs w:val="22"/>
        </w:rPr>
        <w:t>TT Users Call Maine Relay – 711</w:t>
      </w:r>
    </w:p>
    <w:p w14:paraId="1635C4CF" w14:textId="77777777" w:rsidR="00CF248D" w:rsidRPr="00A268C7" w:rsidRDefault="00B33BD2" w:rsidP="00CF248D">
      <w:pPr>
        <w:contextualSpacing/>
        <w:jc w:val="both"/>
        <w:rPr>
          <w:rFonts w:ascii="Aptos" w:hAnsi="Aptos"/>
          <w:sz w:val="22"/>
          <w:szCs w:val="22"/>
          <w:u w:val="single"/>
        </w:rPr>
      </w:pPr>
      <w:hyperlink r:id="rId20" w:history="1">
        <w:r w:rsidR="00CF248D" w:rsidRPr="00A268C7">
          <w:rPr>
            <w:rStyle w:val="Hyperlink"/>
            <w:rFonts w:ascii="Aptos" w:hAnsi="Aptos"/>
            <w:sz w:val="22"/>
            <w:szCs w:val="22"/>
          </w:rPr>
          <w:t>Evan.Denno@maine.gov</w:t>
        </w:r>
      </w:hyperlink>
    </w:p>
    <w:p w14:paraId="27CBFEE2" w14:textId="77777777" w:rsidR="00CF248D" w:rsidRPr="00A268C7" w:rsidRDefault="00CF248D" w:rsidP="00CF248D">
      <w:pPr>
        <w:contextualSpacing/>
        <w:jc w:val="both"/>
        <w:rPr>
          <w:rFonts w:ascii="Aptos" w:hAnsi="Aptos"/>
          <w:sz w:val="22"/>
          <w:szCs w:val="22"/>
        </w:rPr>
      </w:pPr>
      <w:r w:rsidRPr="00CF248D">
        <w:rPr>
          <w:rFonts w:ascii="Aptos" w:hAnsi="Aptos"/>
          <w:b/>
          <w:bCs/>
          <w:sz w:val="22"/>
          <w:szCs w:val="22"/>
        </w:rPr>
        <w:t>CONTACT PERSON FOR SMALL BUSINESS IMPACT STATEMENT</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 N/A.</w:t>
      </w:r>
    </w:p>
    <w:p w14:paraId="45969D23" w14:textId="77777777" w:rsidR="00CF248D" w:rsidRPr="00A268C7" w:rsidRDefault="00CF248D" w:rsidP="00CF248D">
      <w:pPr>
        <w:contextualSpacing/>
        <w:jc w:val="both"/>
        <w:rPr>
          <w:rFonts w:ascii="Aptos" w:hAnsi="Aptos"/>
          <w:sz w:val="22"/>
          <w:szCs w:val="22"/>
        </w:rPr>
      </w:pPr>
      <w:r w:rsidRPr="00CF248D">
        <w:rPr>
          <w:rFonts w:ascii="Aptos" w:hAnsi="Aptos"/>
          <w:b/>
          <w:bCs/>
          <w:sz w:val="22"/>
          <w:szCs w:val="22"/>
        </w:rPr>
        <w:t>FINANCIAL IMPACT ON MUNICIPALITIES OR COUNTIES</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None anticipated.</w:t>
      </w:r>
    </w:p>
    <w:p w14:paraId="18D6919B" w14:textId="1411B313" w:rsidR="00CF248D" w:rsidRPr="00A268C7" w:rsidRDefault="00CF248D" w:rsidP="00013AC7">
      <w:pPr>
        <w:contextualSpacing/>
        <w:jc w:val="both"/>
        <w:rPr>
          <w:rFonts w:ascii="Aptos" w:hAnsi="Aptos"/>
          <w:sz w:val="22"/>
          <w:szCs w:val="22"/>
        </w:rPr>
      </w:pPr>
      <w:r w:rsidRPr="00CF248D">
        <w:rPr>
          <w:rFonts w:ascii="Aptos" w:hAnsi="Aptos"/>
          <w:b/>
          <w:bCs/>
          <w:sz w:val="22"/>
          <w:szCs w:val="22"/>
        </w:rPr>
        <w:t>STATUTORY AUTHORITY FOR THIS RULE:</w:t>
      </w:r>
      <w:bookmarkStart w:id="19" w:name="_Hlk10799605"/>
      <w:r w:rsidRPr="00A268C7">
        <w:rPr>
          <w:rFonts w:ascii="Aptos" w:hAnsi="Aptos"/>
          <w:sz w:val="22"/>
          <w:szCs w:val="22"/>
        </w:rPr>
        <w:t xml:space="preserve"> 22 M.R.S. </w:t>
      </w:r>
      <w:r w:rsidR="00D6429C">
        <w:rPr>
          <w:rFonts w:ascii="Aptos" w:hAnsi="Aptos"/>
          <w:sz w:val="22"/>
          <w:szCs w:val="22"/>
        </w:rPr>
        <w:t>Sec.</w:t>
      </w:r>
      <w:r w:rsidRPr="00A268C7">
        <w:rPr>
          <w:rFonts w:ascii="Aptos" w:hAnsi="Aptos"/>
          <w:sz w:val="22"/>
          <w:szCs w:val="22"/>
        </w:rPr>
        <w:t xml:space="preserve"> 42(1) and (8)(C); 7 C.F.R. </w:t>
      </w:r>
      <w:r w:rsidR="00D6429C">
        <w:rPr>
          <w:rFonts w:ascii="Aptos" w:hAnsi="Aptos"/>
          <w:sz w:val="22"/>
          <w:szCs w:val="22"/>
        </w:rPr>
        <w:t>Sec.</w:t>
      </w:r>
      <w:r w:rsidRPr="00A268C7">
        <w:rPr>
          <w:rFonts w:ascii="Aptos" w:hAnsi="Aptos"/>
          <w:sz w:val="22"/>
          <w:szCs w:val="22"/>
        </w:rPr>
        <w:t xml:space="preserve"> </w:t>
      </w:r>
      <w:bookmarkEnd w:id="19"/>
      <w:r w:rsidRPr="00A268C7">
        <w:rPr>
          <w:rFonts w:ascii="Aptos" w:hAnsi="Aptos"/>
          <w:sz w:val="22"/>
          <w:szCs w:val="22"/>
        </w:rPr>
        <w:t>273.24(f)</w:t>
      </w:r>
    </w:p>
    <w:p w14:paraId="659D1AAC" w14:textId="77777777" w:rsidR="00CF248D" w:rsidRPr="00A268C7" w:rsidRDefault="00CF248D" w:rsidP="00013AC7">
      <w:pPr>
        <w:contextualSpacing/>
        <w:jc w:val="both"/>
        <w:rPr>
          <w:rFonts w:ascii="Aptos" w:hAnsi="Aptos"/>
          <w:sz w:val="22"/>
          <w:szCs w:val="22"/>
        </w:rPr>
      </w:pPr>
      <w:r w:rsidRPr="00CF248D">
        <w:rPr>
          <w:rFonts w:ascii="Aptos" w:hAnsi="Aptos"/>
          <w:b/>
          <w:bCs/>
          <w:sz w:val="22"/>
          <w:szCs w:val="22"/>
        </w:rPr>
        <w:t>SUBSTANTIVE STATE OR FEDERAL LAW BEING IMPLEMENTED</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 N/A.</w:t>
      </w:r>
    </w:p>
    <w:p w14:paraId="604FB619" w14:textId="77777777" w:rsidR="00CF248D" w:rsidRPr="00A268C7" w:rsidRDefault="00CF248D" w:rsidP="00013AC7">
      <w:pPr>
        <w:contextualSpacing/>
        <w:jc w:val="both"/>
        <w:rPr>
          <w:rFonts w:ascii="Aptos" w:hAnsi="Aptos"/>
          <w:sz w:val="22"/>
          <w:szCs w:val="22"/>
        </w:rPr>
      </w:pPr>
      <w:r w:rsidRPr="00CF248D">
        <w:rPr>
          <w:rFonts w:ascii="Aptos" w:hAnsi="Aptos"/>
          <w:b/>
          <w:bCs/>
          <w:sz w:val="22"/>
          <w:szCs w:val="22"/>
        </w:rPr>
        <w:t>AGENCY WEBSITE:</w:t>
      </w:r>
      <w:r w:rsidRPr="00A268C7">
        <w:rPr>
          <w:rFonts w:ascii="Aptos" w:hAnsi="Aptos"/>
          <w:sz w:val="22"/>
          <w:szCs w:val="22"/>
        </w:rPr>
        <w:t xml:space="preserve"> </w:t>
      </w:r>
      <w:hyperlink r:id="rId21" w:history="1">
        <w:r w:rsidRPr="00A268C7">
          <w:rPr>
            <w:rStyle w:val="Hyperlink"/>
            <w:rFonts w:ascii="Aptos" w:hAnsi="Aptos"/>
            <w:sz w:val="22"/>
            <w:szCs w:val="22"/>
          </w:rPr>
          <w:t>https://www.maine.gov/dhhs/ofi</w:t>
        </w:r>
      </w:hyperlink>
    </w:p>
    <w:p w14:paraId="2865114A" w14:textId="77777777" w:rsidR="00CF248D" w:rsidRPr="00A268C7" w:rsidRDefault="00CF248D" w:rsidP="00013AC7">
      <w:pPr>
        <w:contextualSpacing/>
        <w:jc w:val="both"/>
        <w:rPr>
          <w:rFonts w:ascii="Aptos" w:hAnsi="Aptos"/>
          <w:sz w:val="22"/>
          <w:szCs w:val="22"/>
        </w:rPr>
      </w:pPr>
      <w:r w:rsidRPr="00CF248D">
        <w:rPr>
          <w:rFonts w:ascii="Aptos" w:hAnsi="Aptos"/>
          <w:b/>
          <w:bCs/>
          <w:sz w:val="22"/>
          <w:szCs w:val="22"/>
        </w:rPr>
        <w:t>EMAIL FOR OVERALL AGENCY RULEMAKING LIAISON:</w:t>
      </w:r>
      <w:r w:rsidRPr="00A268C7">
        <w:rPr>
          <w:rFonts w:ascii="Aptos" w:hAnsi="Aptos"/>
          <w:sz w:val="22"/>
          <w:szCs w:val="22"/>
        </w:rPr>
        <w:t xml:space="preserve"> </w:t>
      </w:r>
      <w:hyperlink r:id="rId22" w:history="1">
        <w:r w:rsidRPr="00A268C7">
          <w:rPr>
            <w:rStyle w:val="Hyperlink"/>
            <w:rFonts w:ascii="Aptos" w:hAnsi="Aptos"/>
            <w:sz w:val="22"/>
            <w:szCs w:val="22"/>
          </w:rPr>
          <w:t>Emily.A.Cathcart@maine.gov</w:t>
        </w:r>
      </w:hyperlink>
    </w:p>
    <w:p w14:paraId="2AD63F97" w14:textId="77777777" w:rsidR="00435F64" w:rsidRDefault="00435F64" w:rsidP="00A268C7">
      <w:pPr>
        <w:pBdr>
          <w:bottom w:val="single" w:sz="4" w:space="1" w:color="auto"/>
        </w:pBdr>
        <w:contextualSpacing/>
        <w:jc w:val="both"/>
        <w:rPr>
          <w:rFonts w:ascii="Aptos" w:hAnsi="Aptos"/>
          <w:b/>
          <w:bCs/>
          <w:sz w:val="22"/>
          <w:szCs w:val="22"/>
        </w:rPr>
      </w:pPr>
    </w:p>
    <w:p w14:paraId="5C5783B8" w14:textId="77777777" w:rsidR="00B01172" w:rsidRDefault="00B01172">
      <w:pPr>
        <w:contextualSpacing/>
        <w:jc w:val="both"/>
        <w:rPr>
          <w:rFonts w:ascii="Aptos" w:hAnsi="Aptos"/>
          <w:b/>
          <w:bCs/>
          <w:sz w:val="22"/>
          <w:szCs w:val="22"/>
        </w:rPr>
      </w:pPr>
    </w:p>
    <w:p w14:paraId="2DDAB8C4" w14:textId="638ED6BB" w:rsidR="00CF248D" w:rsidRPr="00A268C7" w:rsidRDefault="00CF248D" w:rsidP="00CF248D">
      <w:pPr>
        <w:tabs>
          <w:tab w:val="left" w:pos="-1440"/>
          <w:tab w:val="left" w:pos="-720"/>
          <w:tab w:val="left" w:pos="4320"/>
          <w:tab w:val="left" w:pos="10440"/>
        </w:tabs>
        <w:ind w:right="360"/>
        <w:rPr>
          <w:rFonts w:ascii="Aptos" w:hAnsi="Aptos"/>
          <w:b/>
          <w:bCs/>
          <w:sz w:val="22"/>
          <w:szCs w:val="22"/>
        </w:rPr>
      </w:pPr>
      <w:r w:rsidRPr="00A268C7">
        <w:rPr>
          <w:rFonts w:ascii="Aptos" w:hAnsi="Aptos"/>
          <w:b/>
          <w:bCs/>
          <w:sz w:val="22"/>
          <w:szCs w:val="22"/>
        </w:rPr>
        <w:t>AGENCY: 10-144 Department of Health and Human Services, Office for Family Independence</w:t>
      </w:r>
    </w:p>
    <w:p w14:paraId="00F79E77" w14:textId="77777777" w:rsidR="00CF248D" w:rsidRPr="00A268C7" w:rsidRDefault="00CF248D" w:rsidP="00CF248D">
      <w:pPr>
        <w:tabs>
          <w:tab w:val="left" w:pos="-1440"/>
          <w:tab w:val="left" w:pos="-720"/>
        </w:tabs>
        <w:spacing w:after="120"/>
        <w:rPr>
          <w:rFonts w:ascii="Aptos" w:hAnsi="Aptos"/>
          <w:b/>
          <w:bCs/>
          <w:sz w:val="22"/>
          <w:szCs w:val="22"/>
        </w:rPr>
      </w:pPr>
      <w:r w:rsidRPr="00A268C7">
        <w:rPr>
          <w:rFonts w:ascii="Aptos" w:hAnsi="Aptos"/>
          <w:b/>
          <w:bCs/>
          <w:sz w:val="22"/>
          <w:szCs w:val="22"/>
        </w:rPr>
        <w:t>CHAPTER NUMBER AND TITLE: 10-144 C.M.R. Chapter 301; Supplemental Nutrition Assistance Program (SNAP) Rules; Section 999-3</w:t>
      </w:r>
    </w:p>
    <w:p w14:paraId="3686E843" w14:textId="77777777" w:rsidR="00CF248D" w:rsidRPr="00A268C7" w:rsidRDefault="00CF248D" w:rsidP="00A268C7">
      <w:pPr>
        <w:tabs>
          <w:tab w:val="left" w:pos="-1440"/>
          <w:tab w:val="left" w:pos="-720"/>
        </w:tabs>
        <w:rPr>
          <w:rFonts w:ascii="Aptos" w:hAnsi="Aptos"/>
          <w:b/>
          <w:bCs/>
          <w:sz w:val="22"/>
          <w:szCs w:val="22"/>
        </w:rPr>
      </w:pPr>
      <w:r w:rsidRPr="00A268C7">
        <w:rPr>
          <w:rFonts w:ascii="Aptos" w:hAnsi="Aptos"/>
          <w:b/>
          <w:bCs/>
          <w:sz w:val="22"/>
          <w:szCs w:val="22"/>
        </w:rPr>
        <w:t>SNAP Rule #236 – FFY25 Budgeting Figures</w:t>
      </w:r>
    </w:p>
    <w:p w14:paraId="7089328C" w14:textId="4EE14757" w:rsidR="00CF248D" w:rsidRPr="00A268C7" w:rsidRDefault="00CF248D" w:rsidP="00CF248D">
      <w:pPr>
        <w:tabs>
          <w:tab w:val="left" w:pos="-1440"/>
          <w:tab w:val="left" w:pos="-720"/>
          <w:tab w:val="left" w:pos="0"/>
          <w:tab w:val="left" w:pos="720"/>
          <w:tab w:val="left" w:pos="1440"/>
          <w:tab w:val="left" w:pos="1800"/>
          <w:tab w:val="left" w:pos="3060"/>
          <w:tab w:val="left" w:pos="3420"/>
          <w:tab w:val="left" w:pos="5400"/>
          <w:tab w:val="left" w:pos="5760"/>
        </w:tabs>
        <w:rPr>
          <w:rFonts w:ascii="Aptos" w:hAnsi="Aptos"/>
          <w:b/>
          <w:bCs/>
          <w:sz w:val="22"/>
          <w:szCs w:val="22"/>
        </w:rPr>
      </w:pPr>
      <w:r w:rsidRPr="00A268C7">
        <w:rPr>
          <w:rFonts w:ascii="Aptos" w:hAnsi="Aptos"/>
          <w:b/>
          <w:bCs/>
          <w:sz w:val="22"/>
          <w:szCs w:val="22"/>
        </w:rPr>
        <w:t>TYPE OF RULE</w:t>
      </w:r>
      <w:r w:rsidR="009D7242" w:rsidRPr="00A268C7">
        <w:rPr>
          <w:rFonts w:ascii="Aptos" w:hAnsi="Aptos"/>
          <w:b/>
          <w:bCs/>
          <w:sz w:val="22"/>
          <w:szCs w:val="22"/>
        </w:rPr>
        <w:t xml:space="preserve">: Routine Technical </w:t>
      </w:r>
    </w:p>
    <w:p w14:paraId="729127E8" w14:textId="057F53BE" w:rsidR="00CF248D" w:rsidRPr="00A268C7" w:rsidRDefault="00CF248D" w:rsidP="00CF248D">
      <w:pPr>
        <w:tabs>
          <w:tab w:val="left" w:pos="-1440"/>
          <w:tab w:val="left" w:pos="-720"/>
          <w:tab w:val="left" w:pos="540"/>
          <w:tab w:val="left" w:pos="10440"/>
        </w:tabs>
        <w:ind w:right="360"/>
        <w:rPr>
          <w:rFonts w:ascii="Aptos" w:hAnsi="Aptos"/>
          <w:b/>
          <w:bCs/>
          <w:sz w:val="22"/>
          <w:szCs w:val="22"/>
        </w:rPr>
      </w:pPr>
      <w:r w:rsidRPr="00A268C7">
        <w:rPr>
          <w:rFonts w:ascii="Aptos" w:hAnsi="Aptos"/>
          <w:b/>
          <w:bCs/>
          <w:sz w:val="22"/>
          <w:szCs w:val="22"/>
        </w:rPr>
        <w:t>PROPOSED RULE NUMBER</w:t>
      </w:r>
      <w:r w:rsidR="009D7242" w:rsidRPr="00A268C7">
        <w:rPr>
          <w:rFonts w:ascii="Aptos" w:hAnsi="Aptos"/>
          <w:b/>
          <w:bCs/>
          <w:sz w:val="22"/>
          <w:szCs w:val="22"/>
        </w:rPr>
        <w:t>: 2024-P282</w:t>
      </w:r>
    </w:p>
    <w:p w14:paraId="49DB53CA" w14:textId="77777777" w:rsidR="00CF248D" w:rsidRPr="00A268C7" w:rsidRDefault="00CF248D" w:rsidP="00CF248D">
      <w:pPr>
        <w:tabs>
          <w:tab w:val="left" w:pos="-1440"/>
          <w:tab w:val="left" w:pos="-720"/>
        </w:tabs>
        <w:spacing w:after="120"/>
        <w:rPr>
          <w:rFonts w:ascii="Aptos" w:hAnsi="Aptos"/>
          <w:noProof/>
          <w:sz w:val="22"/>
          <w:szCs w:val="22"/>
        </w:rPr>
      </w:pPr>
      <w:r w:rsidRPr="00A268C7">
        <w:rPr>
          <w:rFonts w:ascii="Aptos" w:hAnsi="Aptos"/>
          <w:b/>
          <w:bCs/>
          <w:sz w:val="22"/>
          <w:szCs w:val="22"/>
        </w:rPr>
        <w:t>BRIEF SUMMARY:</w:t>
      </w:r>
      <w:r w:rsidRPr="00A268C7">
        <w:rPr>
          <w:rFonts w:ascii="Aptos" w:hAnsi="Aptos"/>
          <w:sz w:val="22"/>
          <w:szCs w:val="22"/>
        </w:rPr>
        <w:t xml:space="preserve"> Federal rules require that income and asset allowances, standard utility allowances, shelter deductions, and minimum and maximum benefit limits, are updated each year, effective October 1st. </w:t>
      </w:r>
      <w:r w:rsidRPr="00A268C7">
        <w:rPr>
          <w:rFonts w:ascii="Aptos" w:hAnsi="Aptos"/>
          <w:bCs/>
          <w:sz w:val="22"/>
          <w:szCs w:val="22"/>
        </w:rPr>
        <w:t xml:space="preserve">The final income and asset allowances, standard deductions, excess shelter deductions and minimum and maximum benefit levels were distributed by the USDA FNS on August 2, 2024. The standard utility allowance (SUA) calculations are based on the change in the Consumer Price Index for fuel and utilities, between June 2023 and June 2024. FNS approved Maine’s SUAs for FFY 2025 on August 15, 2024. </w:t>
      </w:r>
      <w:r w:rsidRPr="00A268C7">
        <w:rPr>
          <w:rFonts w:ascii="Aptos" w:hAnsi="Aptos"/>
          <w:noProof/>
          <w:sz w:val="22"/>
          <w:szCs w:val="22"/>
        </w:rPr>
        <w:t>The Department proposes to incorporate these figures effective October 1, 2024. These changes would make SNAP benefits and the related SNAP Employment and Training (E&amp;T) services available to more Maine households.</w:t>
      </w:r>
    </w:p>
    <w:p w14:paraId="7E2A51D5" w14:textId="060F99AD" w:rsidR="00CF248D" w:rsidRPr="00A268C7" w:rsidRDefault="00CF248D" w:rsidP="00CF248D">
      <w:pPr>
        <w:tabs>
          <w:tab w:val="left" w:pos="2880"/>
        </w:tabs>
        <w:rPr>
          <w:rFonts w:ascii="Aptos" w:hAnsi="Aptos"/>
          <w:sz w:val="22"/>
          <w:szCs w:val="22"/>
        </w:rPr>
      </w:pPr>
      <w:bookmarkStart w:id="20" w:name="_Hlk176763004"/>
      <w:r w:rsidRPr="00A268C7">
        <w:rPr>
          <w:rFonts w:ascii="Aptos" w:hAnsi="Aptos"/>
          <w:sz w:val="22"/>
          <w:szCs w:val="22"/>
        </w:rPr>
        <w:t xml:space="preserve">Retroactive rulemaking is permissible under 22 M.R.S. </w:t>
      </w:r>
      <w:r w:rsidR="00D6429C">
        <w:rPr>
          <w:rFonts w:ascii="Aptos" w:hAnsi="Aptos"/>
          <w:sz w:val="22"/>
          <w:szCs w:val="22"/>
        </w:rPr>
        <w:t>Sec.</w:t>
      </w:r>
      <w:r w:rsidRPr="00A268C7">
        <w:rPr>
          <w:rFonts w:ascii="Aptos" w:hAnsi="Aptos"/>
          <w:sz w:val="22"/>
          <w:szCs w:val="22"/>
        </w:rPr>
        <w:t xml:space="preserve"> 42(8)(A) as this update is necessary to comply with federal requirements, provides a benefit to SNAP recipients and does not adversely impact applicants, participants, beneficiaries, or providers.</w:t>
      </w:r>
    </w:p>
    <w:bookmarkEnd w:id="20"/>
    <w:p w14:paraId="6106E1C1" w14:textId="70B95B46" w:rsidR="00CF248D" w:rsidRPr="00A268C7" w:rsidRDefault="00CF248D" w:rsidP="00CF248D">
      <w:pPr>
        <w:tabs>
          <w:tab w:val="left" w:pos="-1440"/>
          <w:tab w:val="left" w:pos="-720"/>
          <w:tab w:val="left" w:pos="540"/>
          <w:tab w:val="left" w:pos="10440"/>
        </w:tabs>
        <w:ind w:left="540" w:right="360" w:hanging="540"/>
        <w:rPr>
          <w:rFonts w:ascii="Aptos" w:hAnsi="Aptos"/>
          <w:sz w:val="22"/>
          <w:szCs w:val="22"/>
        </w:rPr>
      </w:pPr>
      <w:r w:rsidRPr="00A268C7">
        <w:rPr>
          <w:rFonts w:ascii="Aptos" w:hAnsi="Aptos"/>
          <w:b/>
          <w:bCs/>
          <w:sz w:val="22"/>
          <w:szCs w:val="22"/>
        </w:rPr>
        <w:t>PUBLIC HEARING</w:t>
      </w:r>
      <w:r w:rsidRPr="00A268C7">
        <w:rPr>
          <w:rFonts w:ascii="Aptos" w:hAnsi="Aptos"/>
          <w:sz w:val="22"/>
          <w:szCs w:val="22"/>
        </w:rPr>
        <w:t xml:space="preserve"> </w:t>
      </w:r>
      <w:r w:rsidRPr="00A268C7">
        <w:rPr>
          <w:rFonts w:ascii="Aptos" w:hAnsi="Aptos"/>
          <w:i/>
          <w:sz w:val="22"/>
          <w:szCs w:val="22"/>
        </w:rPr>
        <w:t>(if any)</w:t>
      </w:r>
      <w:r w:rsidRPr="00A268C7">
        <w:rPr>
          <w:rFonts w:ascii="Aptos" w:hAnsi="Aptos"/>
          <w:sz w:val="22"/>
          <w:szCs w:val="22"/>
        </w:rPr>
        <w:t xml:space="preserve">: No public hearing is scheduled. </w:t>
      </w:r>
    </w:p>
    <w:p w14:paraId="50616251" w14:textId="77777777" w:rsidR="00CF248D" w:rsidRPr="00A268C7" w:rsidRDefault="00CF248D" w:rsidP="00CF248D">
      <w:pPr>
        <w:tabs>
          <w:tab w:val="left" w:pos="-1440"/>
          <w:tab w:val="left" w:pos="-720"/>
          <w:tab w:val="left" w:pos="540"/>
          <w:tab w:val="left" w:pos="10440"/>
        </w:tabs>
        <w:ind w:left="540" w:right="360" w:hanging="540"/>
        <w:rPr>
          <w:rFonts w:ascii="Aptos" w:hAnsi="Aptos"/>
          <w:sz w:val="22"/>
          <w:szCs w:val="22"/>
        </w:rPr>
      </w:pPr>
      <w:r w:rsidRPr="00A268C7">
        <w:rPr>
          <w:rFonts w:ascii="Aptos" w:hAnsi="Aptos"/>
          <w:b/>
          <w:bCs/>
          <w:sz w:val="22"/>
          <w:szCs w:val="22"/>
        </w:rPr>
        <w:t>COMMENT DEADLINE:</w:t>
      </w:r>
      <w:r w:rsidRPr="00A268C7">
        <w:rPr>
          <w:rFonts w:ascii="Aptos" w:hAnsi="Aptos"/>
          <w:sz w:val="22"/>
          <w:szCs w:val="22"/>
        </w:rPr>
        <w:t xml:space="preserve"> Friday, October 18, 2024, at 5:00 p.m. Eastern Time.</w:t>
      </w:r>
    </w:p>
    <w:p w14:paraId="4AD0631F" w14:textId="71C3F568" w:rsidR="00CF248D" w:rsidRPr="00A268C7" w:rsidRDefault="00CF248D" w:rsidP="00CF248D">
      <w:pPr>
        <w:tabs>
          <w:tab w:val="left" w:pos="-1440"/>
          <w:tab w:val="left" w:pos="-720"/>
          <w:tab w:val="left" w:pos="540"/>
          <w:tab w:val="left" w:pos="10440"/>
        </w:tabs>
        <w:rPr>
          <w:rFonts w:ascii="Aptos" w:hAnsi="Aptos"/>
          <w:b/>
          <w:bCs/>
          <w:sz w:val="22"/>
          <w:szCs w:val="22"/>
        </w:rPr>
      </w:pPr>
      <w:r w:rsidRPr="00A268C7">
        <w:rPr>
          <w:rFonts w:ascii="Aptos" w:hAnsi="Aptos"/>
          <w:b/>
          <w:bCs/>
          <w:sz w:val="22"/>
          <w:szCs w:val="22"/>
        </w:rPr>
        <w:t xml:space="preserve">CONTACT PERSON FOR THIS </w:t>
      </w:r>
      <w:r w:rsidR="009D7242" w:rsidRPr="00A268C7">
        <w:rPr>
          <w:rFonts w:ascii="Aptos" w:hAnsi="Aptos"/>
          <w:b/>
          <w:bCs/>
          <w:sz w:val="22"/>
          <w:szCs w:val="22"/>
        </w:rPr>
        <w:t>FILING</w:t>
      </w:r>
      <w:r w:rsidRPr="00A268C7">
        <w:rPr>
          <w:rFonts w:ascii="Aptos" w:hAnsi="Aptos"/>
          <w:b/>
          <w:bCs/>
          <w:sz w:val="22"/>
          <w:szCs w:val="22"/>
        </w:rPr>
        <w:t>:</w:t>
      </w:r>
    </w:p>
    <w:p w14:paraId="37777D12" w14:textId="77777777" w:rsidR="00CF248D" w:rsidRPr="00A268C7" w:rsidRDefault="00CF248D" w:rsidP="00CF248D">
      <w:pPr>
        <w:rPr>
          <w:rFonts w:ascii="Aptos" w:hAnsi="Aptos"/>
          <w:sz w:val="22"/>
          <w:szCs w:val="22"/>
        </w:rPr>
      </w:pPr>
      <w:r w:rsidRPr="00A268C7">
        <w:rPr>
          <w:rFonts w:ascii="Aptos" w:hAnsi="Aptos"/>
          <w:sz w:val="22"/>
          <w:szCs w:val="22"/>
        </w:rPr>
        <w:t>Michael Downs, Senior Program Manager — SNAP</w:t>
      </w:r>
    </w:p>
    <w:p w14:paraId="7E05E916" w14:textId="77777777" w:rsidR="00CF248D" w:rsidRPr="00A268C7" w:rsidRDefault="00CF248D" w:rsidP="00CF248D">
      <w:pPr>
        <w:rPr>
          <w:rFonts w:ascii="Aptos" w:hAnsi="Aptos"/>
          <w:sz w:val="22"/>
          <w:szCs w:val="22"/>
        </w:rPr>
      </w:pPr>
      <w:r w:rsidRPr="00A268C7">
        <w:rPr>
          <w:rFonts w:ascii="Aptos" w:hAnsi="Aptos"/>
          <w:sz w:val="22"/>
          <w:szCs w:val="22"/>
        </w:rPr>
        <w:t>Department of Health and Human Services</w:t>
      </w:r>
    </w:p>
    <w:p w14:paraId="43CBF11F" w14:textId="77777777" w:rsidR="00CF248D" w:rsidRPr="00A268C7" w:rsidRDefault="00CF248D" w:rsidP="00CF248D">
      <w:pPr>
        <w:rPr>
          <w:rFonts w:ascii="Aptos" w:hAnsi="Aptos"/>
          <w:sz w:val="22"/>
          <w:szCs w:val="22"/>
        </w:rPr>
      </w:pPr>
      <w:r w:rsidRPr="00A268C7">
        <w:rPr>
          <w:rFonts w:ascii="Aptos" w:hAnsi="Aptos"/>
          <w:sz w:val="22"/>
          <w:szCs w:val="22"/>
        </w:rPr>
        <w:lastRenderedPageBreak/>
        <w:t>Office for Family Independence</w:t>
      </w:r>
    </w:p>
    <w:p w14:paraId="01EDFD1F" w14:textId="77777777" w:rsidR="00CF248D" w:rsidRPr="00A268C7" w:rsidRDefault="00CF248D" w:rsidP="00CF248D">
      <w:pPr>
        <w:rPr>
          <w:rFonts w:ascii="Aptos" w:hAnsi="Aptos"/>
          <w:sz w:val="22"/>
          <w:szCs w:val="22"/>
        </w:rPr>
      </w:pPr>
      <w:r w:rsidRPr="00A268C7">
        <w:rPr>
          <w:rFonts w:ascii="Aptos" w:hAnsi="Aptos"/>
          <w:sz w:val="22"/>
          <w:szCs w:val="22"/>
        </w:rPr>
        <w:t>109 Capitol Street</w:t>
      </w:r>
    </w:p>
    <w:p w14:paraId="22142CFC" w14:textId="77777777" w:rsidR="00CF248D" w:rsidRPr="00A268C7" w:rsidRDefault="00CF248D" w:rsidP="00CF248D">
      <w:pPr>
        <w:rPr>
          <w:rFonts w:ascii="Aptos" w:hAnsi="Aptos"/>
          <w:sz w:val="22"/>
          <w:szCs w:val="22"/>
        </w:rPr>
      </w:pPr>
      <w:r w:rsidRPr="00A268C7">
        <w:rPr>
          <w:rFonts w:ascii="Aptos" w:hAnsi="Aptos"/>
          <w:sz w:val="22"/>
          <w:szCs w:val="22"/>
        </w:rPr>
        <w:t>Augusta, ME 04330-6841</w:t>
      </w:r>
    </w:p>
    <w:p w14:paraId="7B0E8528" w14:textId="77777777" w:rsidR="00CF248D" w:rsidRPr="00A268C7" w:rsidRDefault="00CF248D" w:rsidP="00CF248D">
      <w:pPr>
        <w:rPr>
          <w:rFonts w:ascii="Aptos" w:hAnsi="Aptos"/>
          <w:sz w:val="22"/>
          <w:szCs w:val="22"/>
        </w:rPr>
      </w:pPr>
      <w:r w:rsidRPr="00A268C7">
        <w:rPr>
          <w:rFonts w:ascii="Aptos" w:hAnsi="Aptos"/>
          <w:sz w:val="22"/>
          <w:szCs w:val="22"/>
        </w:rPr>
        <w:t>Phone: (207) 624-4135/Fax: (207) 287-3455</w:t>
      </w:r>
    </w:p>
    <w:p w14:paraId="7717368E" w14:textId="77777777" w:rsidR="00CF248D" w:rsidRPr="00A268C7" w:rsidRDefault="00CF248D" w:rsidP="00CF248D">
      <w:pPr>
        <w:rPr>
          <w:rFonts w:ascii="Aptos" w:hAnsi="Aptos"/>
          <w:sz w:val="22"/>
          <w:szCs w:val="22"/>
        </w:rPr>
      </w:pPr>
      <w:r w:rsidRPr="00A268C7">
        <w:rPr>
          <w:rFonts w:ascii="Aptos" w:hAnsi="Aptos"/>
          <w:sz w:val="22"/>
          <w:szCs w:val="22"/>
        </w:rPr>
        <w:t>TT Users Call Maine Relay – 711</w:t>
      </w:r>
    </w:p>
    <w:p w14:paraId="5094DC7F" w14:textId="77777777" w:rsidR="00CF248D" w:rsidRPr="00A268C7" w:rsidRDefault="00B33BD2" w:rsidP="00A268C7">
      <w:pPr>
        <w:tabs>
          <w:tab w:val="left" w:pos="-1440"/>
          <w:tab w:val="left" w:pos="-720"/>
          <w:tab w:val="left" w:pos="0"/>
          <w:tab w:val="left" w:pos="580"/>
          <w:tab w:val="left" w:pos="1152"/>
          <w:tab w:val="left" w:pos="1739"/>
          <w:tab w:val="left" w:pos="2400"/>
          <w:tab w:val="left" w:pos="3145"/>
          <w:tab w:val="left" w:pos="3892"/>
          <w:tab w:val="left" w:pos="4470"/>
          <w:tab w:val="center" w:pos="4680"/>
          <w:tab w:val="left" w:pos="5040"/>
          <w:tab w:val="left" w:pos="8640"/>
        </w:tabs>
        <w:rPr>
          <w:rFonts w:ascii="Aptos" w:hAnsi="Aptos"/>
          <w:sz w:val="22"/>
          <w:szCs w:val="22"/>
        </w:rPr>
      </w:pPr>
      <w:hyperlink r:id="rId23" w:history="1">
        <w:r w:rsidR="00CF248D" w:rsidRPr="00A268C7">
          <w:rPr>
            <w:rStyle w:val="Hyperlink"/>
            <w:rFonts w:ascii="Aptos" w:hAnsi="Aptos"/>
            <w:sz w:val="22"/>
            <w:szCs w:val="22"/>
          </w:rPr>
          <w:t>Michael.E.Downs@maine.gov</w:t>
        </w:r>
      </w:hyperlink>
    </w:p>
    <w:p w14:paraId="0200AFE8" w14:textId="77777777" w:rsidR="00CF248D" w:rsidRPr="00A268C7" w:rsidRDefault="00CF248D" w:rsidP="009D7242">
      <w:pPr>
        <w:tabs>
          <w:tab w:val="left" w:pos="-1440"/>
          <w:tab w:val="left" w:pos="-720"/>
          <w:tab w:val="left" w:pos="540"/>
          <w:tab w:val="left" w:pos="10440"/>
        </w:tabs>
        <w:ind w:right="360"/>
        <w:rPr>
          <w:rFonts w:ascii="Aptos" w:hAnsi="Aptos"/>
          <w:sz w:val="22"/>
          <w:szCs w:val="22"/>
        </w:rPr>
      </w:pPr>
      <w:r w:rsidRPr="00A268C7">
        <w:rPr>
          <w:rFonts w:ascii="Aptos" w:hAnsi="Aptos"/>
          <w:b/>
          <w:bCs/>
          <w:sz w:val="22"/>
          <w:szCs w:val="22"/>
        </w:rPr>
        <w:t>CONTACT PERSON FOR SMALL BUSINESS IMPACT STATEMENT</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 N/A.</w:t>
      </w:r>
    </w:p>
    <w:p w14:paraId="2E01ECCE" w14:textId="77777777" w:rsidR="00CF248D" w:rsidRPr="00A268C7" w:rsidRDefault="00CF248D" w:rsidP="00CF248D">
      <w:pPr>
        <w:tabs>
          <w:tab w:val="left" w:pos="-1440"/>
          <w:tab w:val="left" w:pos="-720"/>
          <w:tab w:val="left" w:pos="540"/>
          <w:tab w:val="left" w:pos="10440"/>
        </w:tabs>
        <w:ind w:right="972"/>
        <w:rPr>
          <w:rStyle w:val="apple-converted-space"/>
          <w:rFonts w:ascii="Aptos" w:hAnsi="Aptos"/>
          <w:color w:val="000000"/>
          <w:sz w:val="22"/>
          <w:szCs w:val="22"/>
          <w:shd w:val="clear" w:color="auto" w:fill="FFFFFF"/>
        </w:rPr>
      </w:pPr>
      <w:r w:rsidRPr="00A268C7">
        <w:rPr>
          <w:rFonts w:ascii="Aptos" w:hAnsi="Aptos"/>
          <w:b/>
          <w:bCs/>
          <w:color w:val="000000"/>
          <w:sz w:val="22"/>
          <w:szCs w:val="22"/>
          <w:shd w:val="clear" w:color="auto" w:fill="FFFFFF"/>
        </w:rPr>
        <w:t>FINANCIAL IMPACT ON MUNICIPALITIES OR COUNTIES</w:t>
      </w:r>
      <w:r w:rsidRPr="00A268C7">
        <w:rPr>
          <w:rFonts w:ascii="Aptos" w:hAnsi="Aptos"/>
          <w:color w:val="000000"/>
          <w:sz w:val="22"/>
          <w:szCs w:val="22"/>
          <w:shd w:val="clear" w:color="auto" w:fill="FFFFFF"/>
        </w:rPr>
        <w:t xml:space="preserve"> </w:t>
      </w:r>
      <w:r w:rsidRPr="00A268C7">
        <w:rPr>
          <w:rFonts w:ascii="Aptos" w:hAnsi="Aptos"/>
          <w:i/>
          <w:color w:val="000000"/>
          <w:sz w:val="22"/>
          <w:szCs w:val="22"/>
          <w:shd w:val="clear" w:color="auto" w:fill="FFFFFF"/>
        </w:rPr>
        <w:t>(if any)</w:t>
      </w:r>
      <w:r w:rsidRPr="00A268C7">
        <w:rPr>
          <w:rFonts w:ascii="Aptos" w:hAnsi="Aptos"/>
          <w:color w:val="000000"/>
          <w:sz w:val="22"/>
          <w:szCs w:val="22"/>
          <w:shd w:val="clear" w:color="auto" w:fill="FFFFFF"/>
        </w:rPr>
        <w:t>:</w:t>
      </w:r>
      <w:r w:rsidRPr="00A268C7">
        <w:rPr>
          <w:rStyle w:val="apple-converted-space"/>
          <w:rFonts w:ascii="Aptos" w:hAnsi="Aptos"/>
          <w:color w:val="000000"/>
          <w:sz w:val="22"/>
          <w:szCs w:val="22"/>
          <w:shd w:val="clear" w:color="auto" w:fill="FFFFFF"/>
        </w:rPr>
        <w:t> None anticipated.</w:t>
      </w:r>
    </w:p>
    <w:p w14:paraId="136AC14D" w14:textId="21579FDA" w:rsidR="00CF248D" w:rsidRPr="00A268C7" w:rsidRDefault="00CF248D" w:rsidP="00013AC7">
      <w:pPr>
        <w:tabs>
          <w:tab w:val="left" w:pos="-1440"/>
          <w:tab w:val="left" w:pos="-720"/>
          <w:tab w:val="left" w:pos="540"/>
          <w:tab w:val="left" w:pos="10440"/>
        </w:tabs>
        <w:ind w:right="360"/>
        <w:rPr>
          <w:rFonts w:ascii="Aptos" w:hAnsi="Aptos"/>
          <w:sz w:val="22"/>
          <w:szCs w:val="22"/>
        </w:rPr>
      </w:pPr>
      <w:r w:rsidRPr="00A268C7">
        <w:rPr>
          <w:rFonts w:ascii="Aptos" w:hAnsi="Aptos"/>
          <w:b/>
          <w:bCs/>
          <w:sz w:val="22"/>
          <w:szCs w:val="22"/>
        </w:rPr>
        <w:t xml:space="preserve">STATUTORY AUTHORITY FOR THIS RULE: </w:t>
      </w:r>
      <w:r w:rsidRPr="00A268C7">
        <w:rPr>
          <w:rFonts w:ascii="Aptos" w:hAnsi="Aptos"/>
          <w:sz w:val="22"/>
          <w:szCs w:val="22"/>
        </w:rPr>
        <w:t xml:space="preserve">22 M.R.S. </w:t>
      </w:r>
      <w:r w:rsidR="00D6429C">
        <w:rPr>
          <w:rFonts w:ascii="Aptos" w:hAnsi="Aptos"/>
          <w:sz w:val="22"/>
          <w:szCs w:val="22"/>
        </w:rPr>
        <w:t>Secs.</w:t>
      </w:r>
      <w:r w:rsidRPr="00A268C7">
        <w:rPr>
          <w:rFonts w:ascii="Aptos" w:hAnsi="Aptos"/>
          <w:sz w:val="22"/>
          <w:szCs w:val="22"/>
        </w:rPr>
        <w:t xml:space="preserve"> 42(1) and (8)(A); 3104</w:t>
      </w:r>
    </w:p>
    <w:p w14:paraId="1D791AB9" w14:textId="2F1BD05D" w:rsidR="00CF248D" w:rsidRPr="00A268C7" w:rsidRDefault="00CF248D" w:rsidP="00013AC7">
      <w:pPr>
        <w:tabs>
          <w:tab w:val="left" w:pos="-1440"/>
          <w:tab w:val="left" w:pos="-720"/>
          <w:tab w:val="left" w:pos="540"/>
          <w:tab w:val="left" w:pos="10440"/>
        </w:tabs>
        <w:ind w:right="360"/>
        <w:rPr>
          <w:rFonts w:ascii="Aptos" w:hAnsi="Aptos"/>
          <w:sz w:val="22"/>
          <w:szCs w:val="22"/>
        </w:rPr>
      </w:pPr>
      <w:r w:rsidRPr="00A268C7">
        <w:rPr>
          <w:rFonts w:ascii="Aptos" w:hAnsi="Aptos"/>
          <w:b/>
          <w:bCs/>
          <w:sz w:val="22"/>
          <w:szCs w:val="22"/>
        </w:rPr>
        <w:t>SUBSTANTIVE STATE OR FEDERAL LAW BEING IMPLEMENTED</w:t>
      </w:r>
      <w:r w:rsidRPr="00A268C7">
        <w:rPr>
          <w:rFonts w:ascii="Aptos" w:hAnsi="Aptos"/>
          <w:sz w:val="22"/>
          <w:szCs w:val="22"/>
        </w:rPr>
        <w:t xml:space="preserve"> </w:t>
      </w:r>
      <w:r w:rsidRPr="00A268C7">
        <w:rPr>
          <w:rFonts w:ascii="Aptos" w:hAnsi="Aptos"/>
          <w:i/>
          <w:sz w:val="22"/>
          <w:szCs w:val="22"/>
        </w:rPr>
        <w:t>(if different)</w:t>
      </w:r>
      <w:r w:rsidRPr="00A268C7">
        <w:rPr>
          <w:rFonts w:ascii="Aptos" w:hAnsi="Aptos"/>
          <w:sz w:val="22"/>
          <w:szCs w:val="22"/>
        </w:rPr>
        <w:t xml:space="preserve">: Federal rule 7 C.F.R. </w:t>
      </w:r>
      <w:r w:rsidR="00D6429C">
        <w:rPr>
          <w:rFonts w:ascii="Aptos" w:hAnsi="Aptos"/>
          <w:sz w:val="22"/>
          <w:szCs w:val="22"/>
        </w:rPr>
        <w:t>Sec</w:t>
      </w:r>
      <w:r w:rsidR="000444AC">
        <w:rPr>
          <w:rFonts w:ascii="Aptos" w:hAnsi="Aptos"/>
          <w:sz w:val="22"/>
          <w:szCs w:val="22"/>
        </w:rPr>
        <w:t>s</w:t>
      </w:r>
      <w:r w:rsidR="00D6429C">
        <w:rPr>
          <w:rFonts w:ascii="Aptos" w:hAnsi="Aptos"/>
          <w:sz w:val="22"/>
          <w:szCs w:val="22"/>
        </w:rPr>
        <w:t>.</w:t>
      </w:r>
      <w:r w:rsidRPr="00A268C7">
        <w:rPr>
          <w:rFonts w:ascii="Aptos" w:hAnsi="Aptos"/>
          <w:sz w:val="22"/>
          <w:szCs w:val="22"/>
        </w:rPr>
        <w:t xml:space="preserve"> 273.9(a)(3), 273.9 (d)(6)(ii) and (iii)(B), 273.10(e)(4), and 273.11(r)(2)(ii)</w:t>
      </w:r>
    </w:p>
    <w:p w14:paraId="6DE8DCEE" w14:textId="77777777" w:rsidR="00CF248D" w:rsidRPr="00A268C7" w:rsidRDefault="00CF248D" w:rsidP="00013AC7">
      <w:pPr>
        <w:tabs>
          <w:tab w:val="left" w:pos="-1440"/>
          <w:tab w:val="left" w:pos="-720"/>
          <w:tab w:val="left" w:pos="540"/>
          <w:tab w:val="left" w:pos="10440"/>
        </w:tabs>
        <w:ind w:right="360"/>
        <w:rPr>
          <w:rFonts w:ascii="Aptos" w:hAnsi="Aptos"/>
          <w:sz w:val="22"/>
          <w:szCs w:val="22"/>
        </w:rPr>
      </w:pPr>
      <w:r w:rsidRPr="00A268C7">
        <w:rPr>
          <w:rFonts w:ascii="Aptos" w:hAnsi="Aptos"/>
          <w:b/>
          <w:bCs/>
          <w:sz w:val="22"/>
          <w:szCs w:val="22"/>
        </w:rPr>
        <w:t>AGENCY WEBSITE:</w:t>
      </w:r>
      <w:r w:rsidRPr="00A268C7">
        <w:rPr>
          <w:rFonts w:ascii="Aptos" w:hAnsi="Aptos"/>
          <w:sz w:val="22"/>
          <w:szCs w:val="22"/>
        </w:rPr>
        <w:t xml:space="preserve"> </w:t>
      </w:r>
      <w:hyperlink r:id="rId24" w:history="1">
        <w:r w:rsidRPr="00A268C7">
          <w:rPr>
            <w:rStyle w:val="Hyperlink"/>
            <w:rFonts w:ascii="Aptos" w:hAnsi="Aptos"/>
            <w:sz w:val="22"/>
            <w:szCs w:val="22"/>
          </w:rPr>
          <w:t>https://www.maine.gov/dhhs/ofi</w:t>
        </w:r>
      </w:hyperlink>
    </w:p>
    <w:p w14:paraId="0EFD6D55" w14:textId="77777777" w:rsidR="00CF248D" w:rsidRPr="00A268C7" w:rsidRDefault="00CF248D" w:rsidP="00013AC7">
      <w:pPr>
        <w:tabs>
          <w:tab w:val="left" w:pos="-1440"/>
          <w:tab w:val="left" w:pos="-720"/>
          <w:tab w:val="left" w:pos="540"/>
          <w:tab w:val="left" w:pos="10440"/>
        </w:tabs>
        <w:spacing w:after="120"/>
        <w:ind w:right="360"/>
        <w:rPr>
          <w:rStyle w:val="Hyperlink"/>
          <w:rFonts w:ascii="Aptos" w:hAnsi="Aptos"/>
          <w:sz w:val="22"/>
          <w:szCs w:val="22"/>
        </w:rPr>
      </w:pPr>
      <w:r w:rsidRPr="00A268C7">
        <w:rPr>
          <w:rFonts w:ascii="Aptos" w:hAnsi="Aptos"/>
          <w:b/>
          <w:bCs/>
          <w:sz w:val="22"/>
          <w:szCs w:val="22"/>
        </w:rPr>
        <w:t>EMAIL FOR OVERALL AGENCY RULEMAKING LIAISON:</w:t>
      </w:r>
      <w:r w:rsidRPr="00A268C7">
        <w:rPr>
          <w:rFonts w:ascii="Aptos" w:hAnsi="Aptos"/>
          <w:sz w:val="22"/>
          <w:szCs w:val="22"/>
        </w:rPr>
        <w:t xml:space="preserve"> </w:t>
      </w:r>
      <w:hyperlink r:id="rId25" w:history="1">
        <w:r w:rsidRPr="00A268C7">
          <w:rPr>
            <w:rStyle w:val="Hyperlink"/>
            <w:rFonts w:ascii="Aptos" w:hAnsi="Aptos"/>
            <w:sz w:val="22"/>
            <w:szCs w:val="22"/>
          </w:rPr>
          <w:t>Emily.A.Cathcart@maine.gov</w:t>
        </w:r>
      </w:hyperlink>
    </w:p>
    <w:p w14:paraId="7A8E491F" w14:textId="77777777" w:rsidR="007E2B77" w:rsidRPr="00B97A69" w:rsidRDefault="007E2B77" w:rsidP="002D4F35">
      <w:pPr>
        <w:contextualSpacing/>
        <w:jc w:val="both"/>
        <w:rPr>
          <w:rFonts w:ascii="Aptos" w:hAnsi="Aptos"/>
          <w:b/>
          <w:bCs/>
          <w:sz w:val="22"/>
          <w:szCs w:val="22"/>
        </w:rPr>
      </w:pPr>
    </w:p>
    <w:p w14:paraId="0CA72D0C" w14:textId="0256F0FC" w:rsidR="00B01172" w:rsidRDefault="00B01172" w:rsidP="00A268C7">
      <w:pPr>
        <w:pBdr>
          <w:top w:val="single" w:sz="4" w:space="1" w:color="auto"/>
          <w:bottom w:val="single" w:sz="4" w:space="1" w:color="auto"/>
        </w:pBdr>
        <w:contextualSpacing/>
        <w:jc w:val="both"/>
        <w:rPr>
          <w:rFonts w:ascii="Aptos" w:hAnsi="Aptos"/>
          <w:b/>
          <w:bCs/>
          <w:sz w:val="22"/>
          <w:szCs w:val="22"/>
        </w:rPr>
      </w:pPr>
      <w:r>
        <w:rPr>
          <w:rFonts w:ascii="Aptos" w:hAnsi="Aptos"/>
          <w:b/>
          <w:bCs/>
          <w:sz w:val="22"/>
          <w:szCs w:val="22"/>
        </w:rPr>
        <w:t>ADOPTIONS</w:t>
      </w:r>
    </w:p>
    <w:p w14:paraId="743F9B96" w14:textId="77777777" w:rsidR="00B01172" w:rsidRDefault="00B01172">
      <w:pPr>
        <w:contextualSpacing/>
        <w:jc w:val="both"/>
        <w:rPr>
          <w:rFonts w:ascii="Aptos" w:hAnsi="Aptos"/>
          <w:b/>
          <w:bCs/>
          <w:sz w:val="22"/>
          <w:szCs w:val="22"/>
        </w:rPr>
      </w:pPr>
    </w:p>
    <w:p w14:paraId="6EF289A7" w14:textId="1E4994C3" w:rsidR="00B01172" w:rsidRPr="00B01172" w:rsidRDefault="00B01172" w:rsidP="00B01172">
      <w:pPr>
        <w:contextualSpacing/>
        <w:jc w:val="both"/>
        <w:rPr>
          <w:rFonts w:ascii="Aptos" w:hAnsi="Aptos"/>
          <w:b/>
          <w:bCs/>
          <w:sz w:val="22"/>
          <w:szCs w:val="22"/>
        </w:rPr>
      </w:pPr>
      <w:r w:rsidRPr="00B01172">
        <w:rPr>
          <w:rFonts w:ascii="Aptos" w:hAnsi="Aptos"/>
          <w:b/>
          <w:bCs/>
          <w:sz w:val="22"/>
          <w:szCs w:val="22"/>
        </w:rPr>
        <w:t>AGENCY:</w:t>
      </w:r>
      <w:r>
        <w:rPr>
          <w:rFonts w:ascii="Aptos" w:hAnsi="Aptos"/>
          <w:b/>
          <w:bCs/>
          <w:sz w:val="22"/>
          <w:szCs w:val="22"/>
        </w:rPr>
        <w:t xml:space="preserve"> 06-096 </w:t>
      </w:r>
      <w:r w:rsidRPr="00B01172">
        <w:rPr>
          <w:rFonts w:ascii="Aptos" w:hAnsi="Aptos"/>
          <w:b/>
          <w:bCs/>
          <w:sz w:val="22"/>
          <w:szCs w:val="22"/>
        </w:rPr>
        <w:t>Department of Environmental Protection</w:t>
      </w:r>
    </w:p>
    <w:p w14:paraId="137F0F52" w14:textId="77777777" w:rsidR="00B01172" w:rsidRPr="00B01172" w:rsidRDefault="00B01172" w:rsidP="00B01172">
      <w:pPr>
        <w:contextualSpacing/>
        <w:jc w:val="both"/>
        <w:rPr>
          <w:rFonts w:ascii="Aptos" w:hAnsi="Aptos"/>
          <w:b/>
          <w:bCs/>
          <w:sz w:val="22"/>
          <w:szCs w:val="22"/>
        </w:rPr>
      </w:pPr>
      <w:r w:rsidRPr="00B01172">
        <w:rPr>
          <w:rFonts w:ascii="Aptos" w:hAnsi="Aptos"/>
          <w:b/>
          <w:bCs/>
          <w:sz w:val="22"/>
          <w:szCs w:val="22"/>
        </w:rPr>
        <w:t>CHAPTER NUMBER AND TITLE: Chapter 2: Processing of Applications and Other Administrative Matters</w:t>
      </w:r>
    </w:p>
    <w:p w14:paraId="7BC4B919" w14:textId="48878447" w:rsidR="00B01172" w:rsidRPr="00B01172" w:rsidRDefault="00B01172" w:rsidP="00B01172">
      <w:pPr>
        <w:contextualSpacing/>
        <w:jc w:val="both"/>
        <w:rPr>
          <w:rFonts w:ascii="Aptos" w:hAnsi="Aptos"/>
          <w:b/>
          <w:bCs/>
          <w:sz w:val="22"/>
          <w:szCs w:val="22"/>
        </w:rPr>
      </w:pPr>
      <w:r w:rsidRPr="00B01172">
        <w:rPr>
          <w:rFonts w:ascii="Aptos" w:hAnsi="Aptos"/>
          <w:b/>
          <w:bCs/>
          <w:sz w:val="22"/>
          <w:szCs w:val="22"/>
        </w:rPr>
        <w:t>ADOPTED RULE NUMBER:</w:t>
      </w:r>
      <w:r>
        <w:rPr>
          <w:rFonts w:ascii="Aptos" w:hAnsi="Aptos"/>
          <w:b/>
          <w:bCs/>
          <w:sz w:val="22"/>
          <w:szCs w:val="22"/>
        </w:rPr>
        <w:t xml:space="preserve"> 2024-212</w:t>
      </w:r>
    </w:p>
    <w:p w14:paraId="44FDF196" w14:textId="77777777" w:rsidR="00B01172" w:rsidRPr="00B01172" w:rsidRDefault="00B01172" w:rsidP="00B01172">
      <w:pPr>
        <w:contextualSpacing/>
        <w:jc w:val="both"/>
        <w:rPr>
          <w:rFonts w:ascii="Aptos" w:hAnsi="Aptos"/>
          <w:b/>
          <w:bCs/>
          <w:sz w:val="22"/>
          <w:szCs w:val="22"/>
        </w:rPr>
      </w:pPr>
    </w:p>
    <w:p w14:paraId="1BB7ACCD" w14:textId="77777777" w:rsidR="00B01172" w:rsidRDefault="00B01172" w:rsidP="00B01172">
      <w:pPr>
        <w:contextualSpacing/>
        <w:jc w:val="both"/>
        <w:rPr>
          <w:rFonts w:ascii="Aptos" w:hAnsi="Aptos"/>
          <w:b/>
          <w:bCs/>
          <w:sz w:val="22"/>
          <w:szCs w:val="22"/>
        </w:rPr>
      </w:pPr>
      <w:r w:rsidRPr="00B01172">
        <w:rPr>
          <w:rFonts w:ascii="Aptos" w:hAnsi="Aptos"/>
          <w:b/>
          <w:bCs/>
          <w:sz w:val="22"/>
          <w:szCs w:val="22"/>
        </w:rPr>
        <w:t>CONCISE SUMMARY</w:t>
      </w:r>
      <w:r>
        <w:rPr>
          <w:rFonts w:ascii="Aptos" w:hAnsi="Aptos"/>
          <w:b/>
          <w:bCs/>
          <w:sz w:val="22"/>
          <w:szCs w:val="22"/>
        </w:rPr>
        <w:t>:</w:t>
      </w:r>
    </w:p>
    <w:p w14:paraId="4B849726" w14:textId="77777777" w:rsidR="00B01172" w:rsidRDefault="00B01172" w:rsidP="00B01172">
      <w:pPr>
        <w:contextualSpacing/>
        <w:jc w:val="both"/>
        <w:rPr>
          <w:rFonts w:ascii="Aptos" w:hAnsi="Aptos"/>
          <w:b/>
          <w:bCs/>
          <w:sz w:val="22"/>
          <w:szCs w:val="22"/>
        </w:rPr>
      </w:pPr>
    </w:p>
    <w:p w14:paraId="51B22B9E" w14:textId="61E5E4BA" w:rsidR="00B01172" w:rsidRPr="00A268C7" w:rsidRDefault="00B01172" w:rsidP="00B01172">
      <w:pPr>
        <w:contextualSpacing/>
        <w:jc w:val="both"/>
        <w:rPr>
          <w:rFonts w:ascii="Aptos" w:hAnsi="Aptos"/>
          <w:sz w:val="22"/>
          <w:szCs w:val="22"/>
        </w:rPr>
      </w:pPr>
      <w:r w:rsidRPr="00A268C7">
        <w:rPr>
          <w:rFonts w:ascii="Aptos" w:hAnsi="Aptos"/>
          <w:sz w:val="22"/>
          <w:szCs w:val="22"/>
        </w:rPr>
        <w:t xml:space="preserve">This rulemaking repeals and replaces Chapter 2, </w:t>
      </w:r>
      <w:r w:rsidRPr="00A268C7">
        <w:rPr>
          <w:rFonts w:ascii="Aptos" w:hAnsi="Aptos"/>
          <w:i/>
          <w:iCs/>
          <w:sz w:val="22"/>
          <w:szCs w:val="22"/>
        </w:rPr>
        <w:t>Rule Concerning the Processing of Applications and Other Administrative Matters</w:t>
      </w:r>
      <w:r w:rsidRPr="00A268C7">
        <w:rPr>
          <w:rFonts w:ascii="Aptos" w:hAnsi="Aptos"/>
          <w:sz w:val="22"/>
          <w:szCs w:val="22"/>
        </w:rPr>
        <w:t xml:space="preserve">, to improve the clarity, </w:t>
      </w:r>
      <w:proofErr w:type="gramStart"/>
      <w:r w:rsidRPr="00A268C7">
        <w:rPr>
          <w:rFonts w:ascii="Aptos" w:hAnsi="Aptos"/>
          <w:sz w:val="22"/>
          <w:szCs w:val="22"/>
        </w:rPr>
        <w:t>organization</w:t>
      </w:r>
      <w:proofErr w:type="gramEnd"/>
      <w:r w:rsidRPr="00A268C7">
        <w:rPr>
          <w:rFonts w:ascii="Aptos" w:hAnsi="Aptos"/>
          <w:sz w:val="22"/>
          <w:szCs w:val="22"/>
        </w:rPr>
        <w:t xml:space="preserve"> and grammar of the rule and to incorporate recent legislative changes to the Board’s responsibilities and duties. Additionally, the new rule revises or establishes procedural requirements based on the Department’s experience applying Chapter 2 across a wide range of programs since the rule was last amended in 2018. </w:t>
      </w:r>
    </w:p>
    <w:p w14:paraId="4E8370B8" w14:textId="77777777" w:rsidR="00B01172" w:rsidRPr="00B01172" w:rsidRDefault="00B01172" w:rsidP="00B01172">
      <w:pPr>
        <w:contextualSpacing/>
        <w:jc w:val="both"/>
        <w:rPr>
          <w:rFonts w:ascii="Aptos" w:hAnsi="Aptos"/>
          <w:b/>
          <w:bCs/>
          <w:sz w:val="22"/>
          <w:szCs w:val="22"/>
        </w:rPr>
      </w:pPr>
    </w:p>
    <w:p w14:paraId="2B811901" w14:textId="5F6A597F" w:rsidR="00B01172" w:rsidRPr="00B01172" w:rsidRDefault="00B01172" w:rsidP="00B01172">
      <w:pPr>
        <w:contextualSpacing/>
        <w:jc w:val="both"/>
        <w:rPr>
          <w:rFonts w:ascii="Aptos" w:hAnsi="Aptos"/>
          <w:b/>
          <w:bCs/>
          <w:sz w:val="22"/>
          <w:szCs w:val="22"/>
        </w:rPr>
      </w:pPr>
      <w:r w:rsidRPr="00B01172">
        <w:rPr>
          <w:rFonts w:ascii="Aptos" w:hAnsi="Aptos"/>
          <w:b/>
          <w:bCs/>
          <w:sz w:val="22"/>
          <w:szCs w:val="22"/>
        </w:rPr>
        <w:t>EFFECTIVE DATE:</w:t>
      </w:r>
      <w:r>
        <w:rPr>
          <w:rFonts w:ascii="Aptos" w:hAnsi="Aptos"/>
          <w:b/>
          <w:bCs/>
          <w:sz w:val="22"/>
          <w:szCs w:val="22"/>
        </w:rPr>
        <w:t xml:space="preserve"> Sunday, September 15, 2024</w:t>
      </w:r>
    </w:p>
    <w:p w14:paraId="12A91009" w14:textId="77777777" w:rsidR="00B01172" w:rsidRPr="00B01172" w:rsidRDefault="00B01172" w:rsidP="00B01172">
      <w:pPr>
        <w:contextualSpacing/>
        <w:jc w:val="both"/>
        <w:rPr>
          <w:rFonts w:ascii="Aptos" w:hAnsi="Aptos"/>
          <w:b/>
          <w:bCs/>
          <w:sz w:val="22"/>
          <w:szCs w:val="22"/>
        </w:rPr>
      </w:pPr>
    </w:p>
    <w:p w14:paraId="7AD8E67C" w14:textId="77777777" w:rsidR="00B01172" w:rsidRPr="00B01172" w:rsidRDefault="00B01172" w:rsidP="00B01172">
      <w:pPr>
        <w:contextualSpacing/>
        <w:jc w:val="both"/>
        <w:rPr>
          <w:rFonts w:ascii="Aptos" w:hAnsi="Aptos"/>
          <w:b/>
          <w:bCs/>
          <w:sz w:val="22"/>
          <w:szCs w:val="22"/>
        </w:rPr>
      </w:pPr>
      <w:r w:rsidRPr="00B01172">
        <w:rPr>
          <w:rFonts w:ascii="Aptos" w:hAnsi="Aptos"/>
          <w:b/>
          <w:bCs/>
          <w:sz w:val="22"/>
          <w:szCs w:val="22"/>
        </w:rPr>
        <w:t>AGENCY CONTACT PERSON:</w:t>
      </w:r>
    </w:p>
    <w:p w14:paraId="6E0F0C3E" w14:textId="1C1E22D5" w:rsidR="00B01172" w:rsidRPr="00A268C7" w:rsidRDefault="00B01172" w:rsidP="00B01172">
      <w:pPr>
        <w:contextualSpacing/>
        <w:jc w:val="both"/>
        <w:rPr>
          <w:rFonts w:ascii="Aptos" w:hAnsi="Aptos"/>
          <w:sz w:val="22"/>
          <w:szCs w:val="22"/>
        </w:rPr>
      </w:pPr>
      <w:r w:rsidRPr="00A268C7">
        <w:rPr>
          <w:rFonts w:ascii="Aptos" w:hAnsi="Aptos"/>
          <w:sz w:val="22"/>
          <w:szCs w:val="22"/>
        </w:rPr>
        <w:t>Bill Hinkel</w:t>
      </w:r>
    </w:p>
    <w:p w14:paraId="5255A7A0" w14:textId="46886606" w:rsidR="00B01172" w:rsidRPr="00A268C7" w:rsidRDefault="00B01172" w:rsidP="00B01172">
      <w:pPr>
        <w:contextualSpacing/>
        <w:jc w:val="both"/>
        <w:rPr>
          <w:rFonts w:ascii="Aptos" w:hAnsi="Aptos"/>
          <w:sz w:val="22"/>
          <w:szCs w:val="22"/>
        </w:rPr>
      </w:pPr>
      <w:r w:rsidRPr="00A268C7">
        <w:rPr>
          <w:rFonts w:ascii="Aptos" w:hAnsi="Aptos"/>
          <w:sz w:val="22"/>
          <w:szCs w:val="22"/>
        </w:rPr>
        <w:t>DEP, 17 SHS, Augusta, ME 04333-0017</w:t>
      </w:r>
    </w:p>
    <w:p w14:paraId="3B0C7DC4" w14:textId="7EA8A07F" w:rsidR="00B01172" w:rsidRPr="00A268C7" w:rsidRDefault="00B01172" w:rsidP="00B01172">
      <w:pPr>
        <w:contextualSpacing/>
        <w:jc w:val="both"/>
        <w:rPr>
          <w:rFonts w:ascii="Aptos" w:hAnsi="Aptos"/>
          <w:sz w:val="22"/>
          <w:szCs w:val="22"/>
        </w:rPr>
      </w:pPr>
      <w:r w:rsidRPr="00A268C7">
        <w:rPr>
          <w:rFonts w:ascii="Aptos" w:hAnsi="Aptos"/>
          <w:sz w:val="22"/>
          <w:szCs w:val="22"/>
        </w:rPr>
        <w:t>(207) 314-1458</w:t>
      </w:r>
    </w:p>
    <w:p w14:paraId="69419D78" w14:textId="1436C834" w:rsidR="00B01172" w:rsidRPr="00A268C7" w:rsidRDefault="00B33BD2" w:rsidP="00B01172">
      <w:pPr>
        <w:contextualSpacing/>
        <w:jc w:val="both"/>
        <w:rPr>
          <w:rFonts w:ascii="Aptos" w:hAnsi="Aptos"/>
          <w:sz w:val="22"/>
          <w:szCs w:val="22"/>
        </w:rPr>
      </w:pPr>
      <w:hyperlink r:id="rId26" w:history="1">
        <w:r w:rsidR="00B01172" w:rsidRPr="00A268C7">
          <w:rPr>
            <w:rStyle w:val="Hyperlink"/>
            <w:rFonts w:ascii="Aptos" w:hAnsi="Aptos"/>
            <w:sz w:val="22"/>
            <w:szCs w:val="22"/>
          </w:rPr>
          <w:t>bill.hinkel@maine.gov</w:t>
        </w:r>
      </w:hyperlink>
    </w:p>
    <w:p w14:paraId="5E39A220" w14:textId="77777777" w:rsidR="00B01172" w:rsidRDefault="00B01172" w:rsidP="00D20FA8">
      <w:pPr>
        <w:pBdr>
          <w:bottom w:val="single" w:sz="4" w:space="1" w:color="auto"/>
        </w:pBdr>
        <w:contextualSpacing/>
        <w:jc w:val="both"/>
        <w:rPr>
          <w:rFonts w:ascii="Aptos" w:hAnsi="Aptos"/>
          <w:b/>
          <w:bCs/>
          <w:sz w:val="22"/>
          <w:szCs w:val="22"/>
        </w:rPr>
      </w:pPr>
    </w:p>
    <w:p w14:paraId="209E7F38" w14:textId="77777777" w:rsidR="00D20FA8" w:rsidRDefault="00D20FA8" w:rsidP="00B315D0">
      <w:pPr>
        <w:contextualSpacing/>
        <w:jc w:val="both"/>
        <w:rPr>
          <w:rFonts w:ascii="Aptos" w:hAnsi="Aptos"/>
          <w:b/>
          <w:bCs/>
          <w:sz w:val="22"/>
          <w:szCs w:val="22"/>
        </w:rPr>
      </w:pPr>
    </w:p>
    <w:p w14:paraId="7E8D3179" w14:textId="3B1F1C6D" w:rsidR="00D20FA8" w:rsidRPr="00D20FA8" w:rsidRDefault="00D20FA8" w:rsidP="00D20FA8">
      <w:pPr>
        <w:contextualSpacing/>
        <w:jc w:val="both"/>
        <w:rPr>
          <w:rFonts w:ascii="Aptos" w:hAnsi="Aptos"/>
          <w:b/>
          <w:bCs/>
          <w:sz w:val="22"/>
          <w:szCs w:val="22"/>
        </w:rPr>
      </w:pPr>
      <w:r w:rsidRPr="00D20FA8">
        <w:rPr>
          <w:rFonts w:ascii="Aptos" w:hAnsi="Aptos"/>
          <w:b/>
          <w:bCs/>
          <w:sz w:val="22"/>
          <w:szCs w:val="22"/>
        </w:rPr>
        <w:t xml:space="preserve">AGENCY:  </w:t>
      </w:r>
      <w:r>
        <w:rPr>
          <w:rFonts w:ascii="Aptos" w:hAnsi="Aptos"/>
          <w:b/>
          <w:bCs/>
          <w:sz w:val="22"/>
          <w:szCs w:val="22"/>
        </w:rPr>
        <w:t xml:space="preserve">94-590 </w:t>
      </w:r>
      <w:r w:rsidRPr="00D20FA8">
        <w:rPr>
          <w:rFonts w:ascii="Aptos" w:hAnsi="Aptos"/>
          <w:b/>
          <w:bCs/>
          <w:sz w:val="22"/>
          <w:szCs w:val="22"/>
        </w:rPr>
        <w:t>Maine Health Data Organization 90-590</w:t>
      </w:r>
    </w:p>
    <w:p w14:paraId="3CBED1EB" w14:textId="77777777" w:rsidR="00D20FA8" w:rsidRPr="00D20FA8" w:rsidRDefault="00D20FA8" w:rsidP="00D20FA8">
      <w:pPr>
        <w:contextualSpacing/>
        <w:jc w:val="both"/>
        <w:rPr>
          <w:rFonts w:ascii="Aptos" w:hAnsi="Aptos"/>
          <w:b/>
          <w:bCs/>
          <w:sz w:val="22"/>
          <w:szCs w:val="22"/>
        </w:rPr>
      </w:pPr>
      <w:r w:rsidRPr="00D20FA8">
        <w:rPr>
          <w:rFonts w:ascii="Aptos" w:hAnsi="Aptos"/>
          <w:b/>
          <w:bCs/>
          <w:sz w:val="22"/>
          <w:szCs w:val="22"/>
        </w:rPr>
        <w:t>CHAPTER NUMBER AND TITLE:  Chapter 340: Uniform Reporting System for Reporting 340B Drug Program Data Sets (routine technical)</w:t>
      </w:r>
    </w:p>
    <w:p w14:paraId="1F724C51" w14:textId="6A1E4F43" w:rsidR="00D20FA8" w:rsidRPr="00D20FA8" w:rsidRDefault="00D20FA8" w:rsidP="00D20FA8">
      <w:pPr>
        <w:contextualSpacing/>
        <w:jc w:val="both"/>
        <w:rPr>
          <w:rFonts w:ascii="Aptos" w:hAnsi="Aptos"/>
          <w:b/>
          <w:bCs/>
          <w:sz w:val="22"/>
          <w:szCs w:val="22"/>
        </w:rPr>
      </w:pPr>
      <w:r w:rsidRPr="00D20FA8">
        <w:rPr>
          <w:rFonts w:ascii="Aptos" w:hAnsi="Aptos"/>
          <w:b/>
          <w:bCs/>
          <w:sz w:val="22"/>
          <w:szCs w:val="22"/>
        </w:rPr>
        <w:t>ADOPTED RULE NUMBER:</w:t>
      </w:r>
      <w:r>
        <w:rPr>
          <w:rFonts w:ascii="Aptos" w:hAnsi="Aptos"/>
          <w:b/>
          <w:bCs/>
          <w:sz w:val="22"/>
          <w:szCs w:val="22"/>
        </w:rPr>
        <w:t xml:space="preserve"> 2024-213</w:t>
      </w:r>
    </w:p>
    <w:p w14:paraId="7EE686D4" w14:textId="77777777" w:rsidR="00D20FA8" w:rsidRPr="00D20FA8" w:rsidRDefault="00D20FA8" w:rsidP="00D20FA8">
      <w:pPr>
        <w:contextualSpacing/>
        <w:jc w:val="both"/>
        <w:rPr>
          <w:rFonts w:ascii="Aptos" w:hAnsi="Aptos"/>
          <w:b/>
          <w:bCs/>
          <w:sz w:val="22"/>
          <w:szCs w:val="22"/>
        </w:rPr>
      </w:pPr>
    </w:p>
    <w:p w14:paraId="6CCF7730" w14:textId="77777777" w:rsidR="00D20FA8" w:rsidRPr="00D20FA8" w:rsidRDefault="00D20FA8" w:rsidP="00D20FA8">
      <w:pPr>
        <w:contextualSpacing/>
        <w:jc w:val="both"/>
        <w:rPr>
          <w:rFonts w:ascii="Aptos" w:hAnsi="Aptos"/>
          <w:b/>
          <w:bCs/>
          <w:sz w:val="22"/>
          <w:szCs w:val="22"/>
        </w:rPr>
      </w:pPr>
      <w:r w:rsidRPr="00D20FA8">
        <w:rPr>
          <w:rFonts w:ascii="Aptos" w:hAnsi="Aptos"/>
          <w:b/>
          <w:bCs/>
          <w:sz w:val="22"/>
          <w:szCs w:val="22"/>
        </w:rPr>
        <w:t xml:space="preserve">CONCISE SUMMARY:  </w:t>
      </w:r>
    </w:p>
    <w:p w14:paraId="6E1C5629" w14:textId="77777777" w:rsidR="00D20FA8" w:rsidRPr="00B315D0" w:rsidRDefault="00D20FA8" w:rsidP="00D20FA8">
      <w:pPr>
        <w:contextualSpacing/>
        <w:jc w:val="both"/>
        <w:rPr>
          <w:rFonts w:ascii="Aptos" w:hAnsi="Aptos"/>
          <w:sz w:val="22"/>
          <w:szCs w:val="22"/>
        </w:rPr>
      </w:pPr>
    </w:p>
    <w:p w14:paraId="5022481F" w14:textId="37E17B39" w:rsidR="00D20FA8" w:rsidRPr="00B315D0" w:rsidRDefault="00D20FA8" w:rsidP="00D20FA8">
      <w:pPr>
        <w:contextualSpacing/>
        <w:jc w:val="both"/>
        <w:rPr>
          <w:rFonts w:ascii="Aptos" w:hAnsi="Aptos"/>
          <w:sz w:val="22"/>
          <w:szCs w:val="22"/>
        </w:rPr>
      </w:pPr>
      <w:r w:rsidRPr="00B315D0">
        <w:rPr>
          <w:rFonts w:ascii="Aptos" w:hAnsi="Aptos"/>
          <w:sz w:val="22"/>
          <w:szCs w:val="22"/>
        </w:rPr>
        <w:t xml:space="preserve">This new rule is being adopted to implement the provisions in Title 22 M.R.S. </w:t>
      </w:r>
      <w:r w:rsidR="00B33BD2">
        <w:rPr>
          <w:rFonts w:ascii="Aptos" w:hAnsi="Aptos"/>
          <w:sz w:val="22"/>
          <w:szCs w:val="22"/>
        </w:rPr>
        <w:t xml:space="preserve">Sec. </w:t>
      </w:r>
      <w:r w:rsidRPr="00B315D0">
        <w:rPr>
          <w:rFonts w:ascii="Aptos" w:hAnsi="Aptos"/>
          <w:sz w:val="22"/>
          <w:szCs w:val="22"/>
        </w:rPr>
        <w:t>1728.</w:t>
      </w:r>
    </w:p>
    <w:p w14:paraId="4E35B663" w14:textId="77777777" w:rsidR="00D20FA8" w:rsidRPr="00B315D0" w:rsidRDefault="00D20FA8" w:rsidP="00D20FA8">
      <w:pPr>
        <w:contextualSpacing/>
        <w:jc w:val="both"/>
        <w:rPr>
          <w:rFonts w:ascii="Aptos" w:hAnsi="Aptos"/>
          <w:sz w:val="22"/>
          <w:szCs w:val="22"/>
        </w:rPr>
      </w:pPr>
    </w:p>
    <w:p w14:paraId="7DA2C7BB" w14:textId="77777777" w:rsidR="00D20FA8" w:rsidRPr="00B315D0" w:rsidRDefault="00D20FA8" w:rsidP="00D20FA8">
      <w:pPr>
        <w:contextualSpacing/>
        <w:jc w:val="both"/>
        <w:rPr>
          <w:rFonts w:ascii="Aptos" w:hAnsi="Aptos"/>
          <w:sz w:val="22"/>
          <w:szCs w:val="22"/>
        </w:rPr>
      </w:pPr>
      <w:r w:rsidRPr="00B315D0">
        <w:rPr>
          <w:rFonts w:ascii="Aptos" w:hAnsi="Aptos"/>
          <w:sz w:val="22"/>
          <w:szCs w:val="22"/>
        </w:rPr>
        <w:lastRenderedPageBreak/>
        <w:t xml:space="preserve">Copies of these proposed rules can be reviewed and printed from the MHDO website at </w:t>
      </w:r>
      <w:hyperlink r:id="rId27" w:history="1">
        <w:r w:rsidRPr="00B315D0">
          <w:rPr>
            <w:rStyle w:val="Hyperlink"/>
            <w:rFonts w:ascii="Aptos" w:hAnsi="Aptos"/>
            <w:sz w:val="22"/>
            <w:szCs w:val="22"/>
          </w:rPr>
          <w:t>https://mhdo.maine.gov/rules.htm</w:t>
        </w:r>
      </w:hyperlink>
      <w:r w:rsidRPr="00B315D0">
        <w:rPr>
          <w:rFonts w:ascii="Aptos" w:hAnsi="Aptos"/>
          <w:sz w:val="22"/>
          <w:szCs w:val="22"/>
        </w:rPr>
        <w:t xml:space="preserve"> or, to receive a paper copy call 287-6722.</w:t>
      </w:r>
    </w:p>
    <w:p w14:paraId="68D553FB" w14:textId="77777777" w:rsidR="00D20FA8" w:rsidRPr="00B315D0" w:rsidRDefault="00D20FA8" w:rsidP="00D20FA8">
      <w:pPr>
        <w:contextualSpacing/>
        <w:jc w:val="both"/>
        <w:rPr>
          <w:rFonts w:ascii="Aptos" w:hAnsi="Aptos"/>
          <w:sz w:val="22"/>
          <w:szCs w:val="22"/>
        </w:rPr>
      </w:pPr>
    </w:p>
    <w:p w14:paraId="5B03B88C" w14:textId="77777777" w:rsidR="00D20FA8" w:rsidRPr="00B315D0" w:rsidRDefault="00D20FA8" w:rsidP="00D20FA8">
      <w:pPr>
        <w:contextualSpacing/>
        <w:jc w:val="both"/>
        <w:rPr>
          <w:rFonts w:ascii="Aptos" w:hAnsi="Aptos"/>
          <w:sz w:val="22"/>
          <w:szCs w:val="22"/>
        </w:rPr>
      </w:pPr>
      <w:r w:rsidRPr="00B315D0">
        <w:rPr>
          <w:rFonts w:ascii="Aptos" w:hAnsi="Aptos"/>
          <w:sz w:val="22"/>
          <w:szCs w:val="22"/>
        </w:rPr>
        <w:t>This rule is not expected to have any adverse economic impact on small businesses.</w:t>
      </w:r>
    </w:p>
    <w:p w14:paraId="792E7AE0" w14:textId="77777777" w:rsidR="00D20FA8" w:rsidRPr="00D20FA8" w:rsidRDefault="00D20FA8" w:rsidP="00D20FA8">
      <w:pPr>
        <w:contextualSpacing/>
        <w:jc w:val="both"/>
        <w:rPr>
          <w:rFonts w:ascii="Aptos" w:hAnsi="Aptos"/>
          <w:b/>
          <w:bCs/>
          <w:sz w:val="22"/>
          <w:szCs w:val="22"/>
        </w:rPr>
      </w:pPr>
    </w:p>
    <w:p w14:paraId="072CE980" w14:textId="3FE765A4" w:rsidR="00D20FA8" w:rsidRPr="00D20FA8" w:rsidRDefault="00D20FA8" w:rsidP="00D20FA8">
      <w:pPr>
        <w:contextualSpacing/>
        <w:jc w:val="both"/>
        <w:rPr>
          <w:rFonts w:ascii="Aptos" w:hAnsi="Aptos"/>
          <w:b/>
          <w:bCs/>
          <w:sz w:val="22"/>
          <w:szCs w:val="22"/>
        </w:rPr>
      </w:pPr>
      <w:r w:rsidRPr="005B205F">
        <w:rPr>
          <w:rFonts w:ascii="Aptos" w:hAnsi="Aptos"/>
          <w:b/>
          <w:bCs/>
          <w:sz w:val="22"/>
          <w:szCs w:val="22"/>
        </w:rPr>
        <w:t>EFFECTIVE DATE:</w:t>
      </w:r>
      <w:r w:rsidR="005B205F" w:rsidRPr="007A7D92">
        <w:rPr>
          <w:rFonts w:ascii="Aptos" w:hAnsi="Aptos"/>
          <w:b/>
          <w:bCs/>
          <w:sz w:val="22"/>
          <w:szCs w:val="22"/>
        </w:rPr>
        <w:t xml:space="preserve"> </w:t>
      </w:r>
      <w:r w:rsidR="005B205F" w:rsidRPr="005B205F">
        <w:rPr>
          <w:rFonts w:ascii="Aptos" w:hAnsi="Aptos"/>
          <w:b/>
          <w:bCs/>
          <w:sz w:val="22"/>
          <w:szCs w:val="22"/>
        </w:rPr>
        <w:t>Tuesday, September 17, 2024</w:t>
      </w:r>
    </w:p>
    <w:p w14:paraId="61068C5E" w14:textId="77777777" w:rsidR="00D20FA8" w:rsidRPr="00D20FA8" w:rsidRDefault="00D20FA8" w:rsidP="00D20FA8">
      <w:pPr>
        <w:contextualSpacing/>
        <w:jc w:val="both"/>
        <w:rPr>
          <w:rFonts w:ascii="Aptos" w:hAnsi="Aptos"/>
          <w:b/>
          <w:bCs/>
          <w:sz w:val="22"/>
          <w:szCs w:val="22"/>
        </w:rPr>
      </w:pPr>
    </w:p>
    <w:p w14:paraId="5343ED2E" w14:textId="020AAB84" w:rsidR="00D20FA8" w:rsidRPr="00D20FA8" w:rsidRDefault="00D20FA8" w:rsidP="00D20FA8">
      <w:pPr>
        <w:contextualSpacing/>
        <w:jc w:val="both"/>
        <w:rPr>
          <w:rFonts w:ascii="Aptos" w:hAnsi="Aptos"/>
          <w:b/>
          <w:bCs/>
          <w:sz w:val="22"/>
          <w:szCs w:val="22"/>
        </w:rPr>
      </w:pPr>
      <w:r w:rsidRPr="00D20FA8">
        <w:rPr>
          <w:rFonts w:ascii="Aptos" w:hAnsi="Aptos"/>
          <w:b/>
          <w:bCs/>
          <w:sz w:val="22"/>
          <w:szCs w:val="22"/>
        </w:rPr>
        <w:t>CONTACT PERSON: Karynlee Harrington, Acting Executive Director</w:t>
      </w:r>
    </w:p>
    <w:p w14:paraId="6FEEE14A" w14:textId="77D16EA4" w:rsidR="00D20FA8" w:rsidRPr="00B315D0" w:rsidRDefault="00D20FA8" w:rsidP="00D20FA8">
      <w:pPr>
        <w:contextualSpacing/>
        <w:jc w:val="both"/>
        <w:rPr>
          <w:rFonts w:ascii="Aptos" w:hAnsi="Aptos"/>
          <w:sz w:val="22"/>
          <w:szCs w:val="22"/>
        </w:rPr>
      </w:pPr>
      <w:r w:rsidRPr="00B315D0">
        <w:rPr>
          <w:rFonts w:ascii="Aptos" w:hAnsi="Aptos"/>
          <w:sz w:val="22"/>
          <w:szCs w:val="22"/>
        </w:rPr>
        <w:t>AGENCY NAME: Maine Health Data Organization</w:t>
      </w:r>
    </w:p>
    <w:p w14:paraId="103553B8" w14:textId="7E0BF3A6" w:rsidR="00D20FA8" w:rsidRPr="00B315D0" w:rsidRDefault="00D20FA8" w:rsidP="00D20FA8">
      <w:pPr>
        <w:contextualSpacing/>
        <w:jc w:val="both"/>
        <w:rPr>
          <w:rFonts w:ascii="Aptos" w:hAnsi="Aptos"/>
          <w:sz w:val="22"/>
          <w:szCs w:val="22"/>
        </w:rPr>
      </w:pPr>
      <w:r w:rsidRPr="00B315D0">
        <w:rPr>
          <w:rFonts w:ascii="Aptos" w:hAnsi="Aptos"/>
          <w:sz w:val="22"/>
          <w:szCs w:val="22"/>
        </w:rPr>
        <w:t>ADDRESS 151 Capitol Street, 102 State House Station, Augusta, ME  04333-0102</w:t>
      </w:r>
    </w:p>
    <w:p w14:paraId="76890860" w14:textId="6E628899" w:rsidR="00D20FA8" w:rsidRPr="00B315D0" w:rsidRDefault="00D20FA8" w:rsidP="00D20FA8">
      <w:pPr>
        <w:contextualSpacing/>
        <w:jc w:val="both"/>
        <w:rPr>
          <w:rFonts w:ascii="Aptos" w:hAnsi="Aptos"/>
          <w:sz w:val="22"/>
          <w:szCs w:val="22"/>
        </w:rPr>
      </w:pPr>
      <w:r w:rsidRPr="00B315D0">
        <w:rPr>
          <w:rFonts w:ascii="Aptos" w:hAnsi="Aptos"/>
          <w:sz w:val="22"/>
          <w:szCs w:val="22"/>
        </w:rPr>
        <w:t>TELEPHONE:</w:t>
      </w:r>
      <w:r w:rsidR="005B205F">
        <w:rPr>
          <w:rFonts w:ascii="Aptos" w:hAnsi="Aptos"/>
          <w:sz w:val="22"/>
          <w:szCs w:val="22"/>
        </w:rPr>
        <w:t xml:space="preserve"> </w:t>
      </w:r>
      <w:r w:rsidRPr="00B315D0">
        <w:rPr>
          <w:rFonts w:ascii="Aptos" w:hAnsi="Aptos"/>
          <w:sz w:val="22"/>
          <w:szCs w:val="22"/>
        </w:rPr>
        <w:t>(207) 287-6722</w:t>
      </w:r>
    </w:p>
    <w:p w14:paraId="65BD56DD" w14:textId="77777777" w:rsidR="00D20FA8" w:rsidRDefault="00D20FA8" w:rsidP="00D20FA8">
      <w:pPr>
        <w:pBdr>
          <w:bottom w:val="single" w:sz="4" w:space="1" w:color="auto"/>
        </w:pBdr>
        <w:contextualSpacing/>
        <w:jc w:val="both"/>
        <w:rPr>
          <w:rFonts w:ascii="Aptos" w:hAnsi="Aptos"/>
          <w:b/>
          <w:bCs/>
          <w:sz w:val="22"/>
          <w:szCs w:val="22"/>
        </w:rPr>
      </w:pPr>
    </w:p>
    <w:p w14:paraId="203CB78C" w14:textId="77777777" w:rsidR="00D20FA8" w:rsidRDefault="00D20FA8" w:rsidP="00B315D0">
      <w:pPr>
        <w:contextualSpacing/>
        <w:jc w:val="both"/>
        <w:rPr>
          <w:rFonts w:ascii="Aptos" w:hAnsi="Aptos"/>
          <w:b/>
          <w:bCs/>
          <w:sz w:val="22"/>
          <w:szCs w:val="22"/>
        </w:rPr>
      </w:pPr>
    </w:p>
    <w:p w14:paraId="4CD5A0BA" w14:textId="1F1C58A5" w:rsidR="00BC4D94" w:rsidRPr="00BC4D94" w:rsidRDefault="00BC4D94" w:rsidP="00BC4D94">
      <w:pPr>
        <w:contextualSpacing/>
        <w:jc w:val="both"/>
        <w:rPr>
          <w:rFonts w:ascii="Aptos" w:hAnsi="Aptos"/>
          <w:b/>
          <w:bCs/>
          <w:sz w:val="22"/>
          <w:szCs w:val="22"/>
        </w:rPr>
      </w:pPr>
      <w:r w:rsidRPr="00413804">
        <w:rPr>
          <w:rFonts w:ascii="Aptos" w:hAnsi="Aptos"/>
          <w:b/>
          <w:bCs/>
          <w:sz w:val="22"/>
          <w:szCs w:val="22"/>
        </w:rPr>
        <w:t xml:space="preserve">AGENCY: </w:t>
      </w:r>
      <w:r w:rsidRPr="00B315D0">
        <w:rPr>
          <w:rFonts w:ascii="Aptos" w:hAnsi="Aptos"/>
          <w:b/>
          <w:bCs/>
          <w:sz w:val="22"/>
          <w:szCs w:val="22"/>
        </w:rPr>
        <w:t xml:space="preserve">10-144 </w:t>
      </w:r>
      <w:r w:rsidRPr="00BC4D94">
        <w:rPr>
          <w:rFonts w:ascii="Aptos" w:hAnsi="Aptos"/>
          <w:b/>
          <w:bCs/>
          <w:sz w:val="22"/>
          <w:szCs w:val="22"/>
        </w:rPr>
        <w:t>Department of Health and Human Services, Maine Center for Disease Control and Prevention</w:t>
      </w:r>
    </w:p>
    <w:p w14:paraId="37513E44" w14:textId="0AA89AFF" w:rsidR="00BC4D94" w:rsidRPr="00BC4D94" w:rsidRDefault="00BC4D94" w:rsidP="00BC4D94">
      <w:pPr>
        <w:contextualSpacing/>
        <w:jc w:val="both"/>
        <w:rPr>
          <w:rFonts w:ascii="Aptos" w:hAnsi="Aptos"/>
          <w:b/>
          <w:bCs/>
          <w:sz w:val="22"/>
          <w:szCs w:val="22"/>
        </w:rPr>
      </w:pPr>
      <w:r w:rsidRPr="00BC4D94">
        <w:rPr>
          <w:rFonts w:ascii="Aptos" w:hAnsi="Aptos"/>
          <w:b/>
          <w:bCs/>
          <w:sz w:val="22"/>
          <w:szCs w:val="22"/>
        </w:rPr>
        <w:t>CHAPTER NUMBER AND TITLE: 10-144 CMR Chapter 175 -</w:t>
      </w:r>
      <w:bookmarkStart w:id="21" w:name="_Hlk170212588"/>
      <w:r w:rsidRPr="00BC4D94">
        <w:rPr>
          <w:rFonts w:ascii="Aptos" w:hAnsi="Aptos"/>
          <w:b/>
          <w:bCs/>
          <w:sz w:val="22"/>
          <w:szCs w:val="22"/>
        </w:rPr>
        <w:t xml:space="preserve"> Amyotrophic Lateral Sclerosis Incidence Registry Rule</w:t>
      </w:r>
      <w:bookmarkEnd w:id="21"/>
    </w:p>
    <w:p w14:paraId="0683D917" w14:textId="5FC143D7" w:rsidR="00BC4D94" w:rsidRPr="00BC4D94" w:rsidRDefault="00BC4D94" w:rsidP="00BC4D94">
      <w:pPr>
        <w:contextualSpacing/>
        <w:jc w:val="both"/>
        <w:rPr>
          <w:rFonts w:ascii="Aptos" w:hAnsi="Aptos"/>
          <w:b/>
          <w:bCs/>
          <w:sz w:val="22"/>
          <w:szCs w:val="22"/>
        </w:rPr>
      </w:pPr>
      <w:r w:rsidRPr="00BC4D94">
        <w:rPr>
          <w:rFonts w:ascii="Aptos" w:hAnsi="Aptos"/>
          <w:b/>
          <w:bCs/>
          <w:sz w:val="22"/>
          <w:szCs w:val="22"/>
        </w:rPr>
        <w:t>ADOPTED RULE NUMBER:</w:t>
      </w:r>
      <w:r w:rsidRPr="00B315D0">
        <w:rPr>
          <w:rFonts w:ascii="Aptos" w:hAnsi="Aptos"/>
          <w:b/>
          <w:bCs/>
          <w:sz w:val="22"/>
          <w:szCs w:val="22"/>
        </w:rPr>
        <w:t xml:space="preserve"> 2024-214</w:t>
      </w:r>
    </w:p>
    <w:p w14:paraId="0B2BFA89" w14:textId="77777777" w:rsidR="00BC4D94" w:rsidRPr="00B315D0" w:rsidRDefault="00BC4D94" w:rsidP="00BC4D94">
      <w:pPr>
        <w:contextualSpacing/>
        <w:jc w:val="both"/>
        <w:rPr>
          <w:rFonts w:ascii="Aptos" w:hAnsi="Aptos"/>
          <w:sz w:val="22"/>
          <w:szCs w:val="22"/>
        </w:rPr>
      </w:pPr>
    </w:p>
    <w:p w14:paraId="3AEB03DA" w14:textId="77777777" w:rsidR="00BC4D94" w:rsidRPr="00B315D0" w:rsidRDefault="00BC4D94" w:rsidP="00BC4D94">
      <w:pPr>
        <w:contextualSpacing/>
        <w:jc w:val="both"/>
        <w:rPr>
          <w:rFonts w:ascii="Aptos" w:hAnsi="Aptos"/>
          <w:b/>
          <w:bCs/>
          <w:sz w:val="22"/>
          <w:szCs w:val="22"/>
        </w:rPr>
      </w:pPr>
      <w:r w:rsidRPr="00BC4D94">
        <w:rPr>
          <w:rFonts w:ascii="Aptos" w:hAnsi="Aptos"/>
          <w:b/>
          <w:bCs/>
          <w:sz w:val="22"/>
          <w:szCs w:val="22"/>
        </w:rPr>
        <w:t xml:space="preserve">CONCISE SUMMARY: </w:t>
      </w:r>
    </w:p>
    <w:p w14:paraId="38FC962F" w14:textId="77777777" w:rsidR="00BC4D94" w:rsidRDefault="00BC4D94" w:rsidP="00BC4D94">
      <w:pPr>
        <w:contextualSpacing/>
        <w:jc w:val="both"/>
        <w:rPr>
          <w:rFonts w:ascii="Aptos" w:hAnsi="Aptos"/>
          <w:sz w:val="22"/>
          <w:szCs w:val="22"/>
        </w:rPr>
      </w:pPr>
    </w:p>
    <w:p w14:paraId="31370F92" w14:textId="6040FC77" w:rsidR="00BC4D94" w:rsidRPr="00B315D0" w:rsidRDefault="00BC4D94" w:rsidP="00BC4D94">
      <w:pPr>
        <w:contextualSpacing/>
        <w:jc w:val="both"/>
        <w:rPr>
          <w:rFonts w:ascii="Aptos" w:hAnsi="Aptos"/>
          <w:sz w:val="22"/>
          <w:szCs w:val="22"/>
        </w:rPr>
      </w:pPr>
      <w:r w:rsidRPr="00B315D0">
        <w:rPr>
          <w:rFonts w:ascii="Aptos" w:hAnsi="Aptos"/>
          <w:sz w:val="22"/>
          <w:szCs w:val="22"/>
        </w:rPr>
        <w:t xml:space="preserve">The adoption of Maine’s Amyotrophic Lateral Sclerosis Incidence Registry Rule, a new rule administered by the Maine Center for Disease Control and Prevention, establishes data collection requirements and data release protocols specific to reportable cases of patients diagnosed with amyotrophic lateral sclerosis (ALS). For the purpose of the statewide ALS registry required by 22 MRS </w:t>
      </w:r>
      <w:r w:rsidR="00B33BD2">
        <w:rPr>
          <w:rFonts w:ascii="Aptos" w:hAnsi="Aptos"/>
          <w:sz w:val="22"/>
          <w:szCs w:val="22"/>
        </w:rPr>
        <w:t>Sec.</w:t>
      </w:r>
      <w:r w:rsidR="00B33BD2" w:rsidRPr="00B315D0">
        <w:rPr>
          <w:rFonts w:ascii="Aptos" w:hAnsi="Aptos"/>
          <w:sz w:val="22"/>
          <w:szCs w:val="22"/>
        </w:rPr>
        <w:t xml:space="preserve"> </w:t>
      </w:r>
      <w:r w:rsidRPr="00B315D0">
        <w:rPr>
          <w:rFonts w:ascii="Aptos" w:hAnsi="Aptos"/>
          <w:sz w:val="22"/>
          <w:szCs w:val="22"/>
        </w:rPr>
        <w:t>1411, this rule directs healthcare practitioners and facilities that screen for, diagnose or provide therapeutic services to patients with ALS to submit, in the form and manner prescribed by the Department, information including, but not limited to, patient employment information as specified in the law, patient demographics and diagnostic information included in the patient’s medical record, and residential history and known risk factors reported by the patient. ALS registry data release for approved research, inclusion in the national registry or other legitimate purpose must be in accordance with this rule. The Department may contact the reporter for information concerning a reportable case. The Department added facsimile as an additional secure method for submitting the ALS report form, based on public comment, as well as minor changes to format to the final adopted rule.</w:t>
      </w:r>
    </w:p>
    <w:p w14:paraId="285D178D" w14:textId="77777777" w:rsidR="00BC4D94" w:rsidRPr="00B315D0" w:rsidRDefault="00BC4D94" w:rsidP="00BC4D94">
      <w:pPr>
        <w:contextualSpacing/>
        <w:jc w:val="both"/>
        <w:rPr>
          <w:rFonts w:ascii="Aptos" w:hAnsi="Aptos"/>
          <w:sz w:val="22"/>
          <w:szCs w:val="22"/>
        </w:rPr>
      </w:pPr>
    </w:p>
    <w:p w14:paraId="13C46C1F" w14:textId="5124A9CE" w:rsidR="00BC4D94" w:rsidRPr="00BC4D94" w:rsidRDefault="00BC4D94" w:rsidP="00BC4D94">
      <w:pPr>
        <w:contextualSpacing/>
        <w:jc w:val="both"/>
        <w:rPr>
          <w:rFonts w:ascii="Aptos" w:hAnsi="Aptos"/>
          <w:b/>
          <w:bCs/>
          <w:sz w:val="22"/>
          <w:szCs w:val="22"/>
        </w:rPr>
      </w:pPr>
      <w:r w:rsidRPr="00BC4D94">
        <w:rPr>
          <w:rFonts w:ascii="Aptos" w:hAnsi="Aptos"/>
          <w:b/>
          <w:bCs/>
          <w:sz w:val="22"/>
          <w:szCs w:val="22"/>
        </w:rPr>
        <w:t>EFFECTIVE DATE</w:t>
      </w:r>
      <w:r w:rsidRPr="00B315D0">
        <w:rPr>
          <w:rFonts w:ascii="Aptos" w:hAnsi="Aptos"/>
          <w:b/>
          <w:bCs/>
          <w:sz w:val="22"/>
          <w:szCs w:val="22"/>
        </w:rPr>
        <w:t>: Monday, September 16, 2024</w:t>
      </w:r>
    </w:p>
    <w:p w14:paraId="71748C91" w14:textId="77777777" w:rsidR="00BC4D94" w:rsidRPr="00B315D0" w:rsidRDefault="00BC4D94" w:rsidP="00BC4D94">
      <w:pPr>
        <w:contextualSpacing/>
        <w:jc w:val="both"/>
        <w:rPr>
          <w:rFonts w:ascii="Aptos" w:hAnsi="Aptos"/>
          <w:sz w:val="22"/>
          <w:szCs w:val="22"/>
        </w:rPr>
      </w:pPr>
    </w:p>
    <w:p w14:paraId="1F41966E" w14:textId="77777777" w:rsidR="00BC4D94" w:rsidRPr="00BC4D94" w:rsidRDefault="00BC4D94" w:rsidP="00BC4D94">
      <w:pPr>
        <w:contextualSpacing/>
        <w:jc w:val="both"/>
        <w:rPr>
          <w:rFonts w:ascii="Aptos" w:hAnsi="Aptos"/>
          <w:b/>
          <w:bCs/>
          <w:sz w:val="22"/>
          <w:szCs w:val="22"/>
        </w:rPr>
      </w:pPr>
      <w:r w:rsidRPr="00BC4D94">
        <w:rPr>
          <w:rFonts w:ascii="Aptos" w:hAnsi="Aptos"/>
          <w:b/>
          <w:bCs/>
          <w:sz w:val="22"/>
          <w:szCs w:val="22"/>
        </w:rPr>
        <w:t>AGENCY CONTACT PERSON:</w:t>
      </w:r>
    </w:p>
    <w:p w14:paraId="3234C843" w14:textId="18441FE0" w:rsidR="00BC4D94" w:rsidRPr="00B315D0" w:rsidRDefault="00BC4D94" w:rsidP="00BC4D94">
      <w:pPr>
        <w:contextualSpacing/>
        <w:jc w:val="both"/>
        <w:rPr>
          <w:rFonts w:ascii="Aptos" w:hAnsi="Aptos"/>
          <w:sz w:val="22"/>
          <w:szCs w:val="22"/>
        </w:rPr>
      </w:pPr>
      <w:r w:rsidRPr="00B315D0">
        <w:rPr>
          <w:rFonts w:ascii="Aptos" w:hAnsi="Aptos"/>
          <w:sz w:val="22"/>
          <w:szCs w:val="22"/>
        </w:rPr>
        <w:t xml:space="preserve">NAME: </w:t>
      </w:r>
      <w:r w:rsidRPr="00B315D0">
        <w:rPr>
          <w:rFonts w:ascii="Aptos" w:hAnsi="Aptos"/>
          <w:sz w:val="22"/>
          <w:szCs w:val="22"/>
        </w:rPr>
        <w:tab/>
        <w:t>Bridget Danis, Policy Analyst</w:t>
      </w:r>
    </w:p>
    <w:p w14:paraId="2DF38510" w14:textId="38225B5D" w:rsidR="00BC4D94" w:rsidRPr="00B315D0" w:rsidRDefault="00BC4D94" w:rsidP="00BC4D94">
      <w:pPr>
        <w:contextualSpacing/>
        <w:jc w:val="both"/>
        <w:rPr>
          <w:rFonts w:ascii="Aptos" w:hAnsi="Aptos"/>
          <w:sz w:val="22"/>
          <w:szCs w:val="22"/>
        </w:rPr>
      </w:pPr>
      <w:r w:rsidRPr="00B315D0">
        <w:rPr>
          <w:rFonts w:ascii="Aptos" w:hAnsi="Aptos"/>
          <w:sz w:val="22"/>
          <w:szCs w:val="22"/>
        </w:rPr>
        <w:t>ADDRESS: 11 State House Station</w:t>
      </w:r>
    </w:p>
    <w:p w14:paraId="72447EAA" w14:textId="7EEE1266" w:rsidR="00BC4D94" w:rsidRPr="00B315D0" w:rsidRDefault="00BC4D94" w:rsidP="00BC4D94">
      <w:pPr>
        <w:contextualSpacing/>
        <w:jc w:val="both"/>
        <w:rPr>
          <w:rFonts w:ascii="Aptos" w:hAnsi="Aptos"/>
          <w:sz w:val="22"/>
          <w:szCs w:val="22"/>
        </w:rPr>
      </w:pPr>
      <w:r w:rsidRPr="00B315D0">
        <w:rPr>
          <w:rFonts w:ascii="Aptos" w:hAnsi="Aptos"/>
          <w:sz w:val="22"/>
          <w:szCs w:val="22"/>
        </w:rPr>
        <w:t>Augusta, Maine 04330</w:t>
      </w:r>
    </w:p>
    <w:p w14:paraId="48BC4761" w14:textId="7D7D13C9" w:rsidR="00BC4D94" w:rsidRPr="00B315D0" w:rsidRDefault="00BC4D94" w:rsidP="00BC4D94">
      <w:pPr>
        <w:contextualSpacing/>
        <w:jc w:val="both"/>
        <w:rPr>
          <w:rFonts w:ascii="Aptos" w:hAnsi="Aptos"/>
          <w:sz w:val="22"/>
          <w:szCs w:val="22"/>
        </w:rPr>
      </w:pPr>
      <w:r w:rsidRPr="00B315D0">
        <w:rPr>
          <w:rFonts w:ascii="Aptos" w:hAnsi="Aptos"/>
          <w:sz w:val="22"/>
          <w:szCs w:val="22"/>
        </w:rPr>
        <w:t>TELEPHONE: (207)287-9394</w:t>
      </w:r>
    </w:p>
    <w:p w14:paraId="7A0B2562" w14:textId="028FA3A9" w:rsidR="00BC4D94" w:rsidRPr="00B315D0" w:rsidRDefault="00BC4D94" w:rsidP="00BC4D94">
      <w:pPr>
        <w:contextualSpacing/>
        <w:jc w:val="both"/>
        <w:rPr>
          <w:rFonts w:ascii="Aptos" w:hAnsi="Aptos"/>
          <w:sz w:val="22"/>
          <w:szCs w:val="22"/>
        </w:rPr>
      </w:pPr>
      <w:r w:rsidRPr="00B315D0">
        <w:rPr>
          <w:rFonts w:ascii="Aptos" w:hAnsi="Aptos"/>
          <w:sz w:val="22"/>
          <w:szCs w:val="22"/>
        </w:rPr>
        <w:t>E-MAIL ADDRESS: bridget.danis@maine.gov</w:t>
      </w:r>
    </w:p>
    <w:p w14:paraId="36A48369" w14:textId="77777777" w:rsidR="00BC4D94" w:rsidRPr="00BC4D94" w:rsidRDefault="00BC4D94" w:rsidP="00BC4D94">
      <w:pPr>
        <w:contextualSpacing/>
        <w:jc w:val="both"/>
        <w:rPr>
          <w:rFonts w:ascii="Aptos" w:hAnsi="Aptos"/>
          <w:b/>
          <w:bCs/>
          <w:sz w:val="22"/>
          <w:szCs w:val="22"/>
          <w:u w:val="single"/>
        </w:rPr>
      </w:pPr>
      <w:r w:rsidRPr="00BC4D94">
        <w:rPr>
          <w:rFonts w:ascii="Aptos" w:hAnsi="Aptos"/>
          <w:b/>
          <w:bCs/>
          <w:sz w:val="22"/>
          <w:szCs w:val="22"/>
        </w:rPr>
        <w:t xml:space="preserve">DHHS RULES WEBSITE: </w:t>
      </w:r>
      <w:hyperlink r:id="rId28" w:history="1">
        <w:r w:rsidRPr="00BC4D94">
          <w:rPr>
            <w:rStyle w:val="Hyperlink"/>
            <w:rFonts w:ascii="Aptos" w:hAnsi="Aptos"/>
            <w:b/>
            <w:bCs/>
            <w:sz w:val="22"/>
            <w:szCs w:val="22"/>
          </w:rPr>
          <w:t>https://www.maine.gov/dhhs/about/rulemaking</w:t>
        </w:r>
      </w:hyperlink>
      <w:r w:rsidRPr="00BC4D94">
        <w:rPr>
          <w:rFonts w:ascii="Aptos" w:hAnsi="Aptos"/>
          <w:b/>
          <w:bCs/>
          <w:sz w:val="22"/>
          <w:szCs w:val="22"/>
        </w:rPr>
        <w:t xml:space="preserve"> </w:t>
      </w:r>
    </w:p>
    <w:p w14:paraId="1EFA8CFC" w14:textId="77777777" w:rsidR="00B01172" w:rsidRDefault="00B01172">
      <w:pPr>
        <w:contextualSpacing/>
        <w:jc w:val="both"/>
        <w:rPr>
          <w:rFonts w:ascii="Aptos" w:hAnsi="Aptos"/>
          <w:b/>
          <w:bCs/>
          <w:sz w:val="22"/>
          <w:szCs w:val="22"/>
        </w:rPr>
      </w:pPr>
    </w:p>
    <w:p w14:paraId="36B19908" w14:textId="77777777" w:rsidR="00B01172" w:rsidRDefault="00B01172">
      <w:pPr>
        <w:contextualSpacing/>
        <w:jc w:val="both"/>
        <w:rPr>
          <w:rFonts w:ascii="Aptos" w:hAnsi="Aptos"/>
          <w:b/>
          <w:bCs/>
          <w:sz w:val="22"/>
          <w:szCs w:val="22"/>
        </w:rPr>
      </w:pPr>
    </w:p>
    <w:p w14:paraId="06D8796F" w14:textId="77777777" w:rsidR="00B01172" w:rsidRPr="00B97A69" w:rsidRDefault="00B01172">
      <w:pPr>
        <w:contextualSpacing/>
        <w:jc w:val="both"/>
        <w:rPr>
          <w:rFonts w:ascii="Aptos" w:hAnsi="Aptos"/>
          <w:b/>
          <w:bCs/>
          <w:sz w:val="22"/>
          <w:szCs w:val="22"/>
        </w:rPr>
      </w:pPr>
    </w:p>
    <w:bookmarkEnd w:id="5"/>
    <w:bookmarkEnd w:id="6"/>
    <w:p w14:paraId="408FEBBB" w14:textId="77777777" w:rsidR="00FD3806" w:rsidRPr="0063114F" w:rsidRDefault="00FD3806" w:rsidP="00A268C7">
      <w:pPr>
        <w:contextualSpacing/>
        <w:jc w:val="both"/>
        <w:rPr>
          <w:rFonts w:ascii="Aptos" w:hAnsi="Aptos"/>
          <w:bCs/>
          <w:sz w:val="22"/>
          <w:szCs w:val="22"/>
        </w:rPr>
      </w:pPr>
    </w:p>
    <w:sectPr w:rsidR="00FD3806" w:rsidRPr="0063114F" w:rsidSect="00101064">
      <w:footerReference w:type="default" r:id="rId29"/>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1AEDEC6C"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19"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1"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0"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41"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4"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6"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35"/>
  </w:num>
  <w:num w:numId="2" w16cid:durableId="10762722">
    <w:abstractNumId w:val="5"/>
  </w:num>
  <w:num w:numId="3" w16cid:durableId="1499808016">
    <w:abstractNumId w:val="19"/>
  </w:num>
  <w:num w:numId="4" w16cid:durableId="1371611459">
    <w:abstractNumId w:val="46"/>
  </w:num>
  <w:num w:numId="5" w16cid:durableId="1115637134">
    <w:abstractNumId w:val="41"/>
  </w:num>
  <w:num w:numId="6" w16cid:durableId="414325981">
    <w:abstractNumId w:val="33"/>
  </w:num>
  <w:num w:numId="7" w16cid:durableId="604851989">
    <w:abstractNumId w:val="27"/>
  </w:num>
  <w:num w:numId="8" w16cid:durableId="1930120149">
    <w:abstractNumId w:val="28"/>
  </w:num>
  <w:num w:numId="9" w16cid:durableId="1329017587">
    <w:abstractNumId w:val="37"/>
  </w:num>
  <w:num w:numId="10" w16cid:durableId="774598173">
    <w:abstractNumId w:val="21"/>
  </w:num>
  <w:num w:numId="11" w16cid:durableId="1224411304">
    <w:abstractNumId w:val="22"/>
  </w:num>
  <w:num w:numId="12" w16cid:durableId="498430596">
    <w:abstractNumId w:val="3"/>
  </w:num>
  <w:num w:numId="13" w16cid:durableId="881937871">
    <w:abstractNumId w:val="31"/>
  </w:num>
  <w:num w:numId="14" w16cid:durableId="857960986">
    <w:abstractNumId w:val="44"/>
  </w:num>
  <w:num w:numId="15" w16cid:durableId="802384844">
    <w:abstractNumId w:val="30"/>
  </w:num>
  <w:num w:numId="16" w16cid:durableId="1992324707">
    <w:abstractNumId w:val="12"/>
  </w:num>
  <w:num w:numId="17" w16cid:durableId="715086440">
    <w:abstractNumId w:val="39"/>
  </w:num>
  <w:num w:numId="18" w16cid:durableId="369183651">
    <w:abstractNumId w:val="8"/>
  </w:num>
  <w:num w:numId="19" w16cid:durableId="766388013">
    <w:abstractNumId w:val="1"/>
  </w:num>
  <w:num w:numId="20" w16cid:durableId="136840930">
    <w:abstractNumId w:val="13"/>
  </w:num>
  <w:num w:numId="21" w16cid:durableId="634792580">
    <w:abstractNumId w:val="24"/>
  </w:num>
  <w:num w:numId="22" w16cid:durableId="7530158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43"/>
  </w:num>
  <w:num w:numId="24" w16cid:durableId="361250459">
    <w:abstractNumId w:val="38"/>
  </w:num>
  <w:num w:numId="25" w16cid:durableId="1387603068">
    <w:abstractNumId w:val="25"/>
  </w:num>
  <w:num w:numId="26" w16cid:durableId="104353320">
    <w:abstractNumId w:val="17"/>
  </w:num>
  <w:num w:numId="27" w16cid:durableId="1218709045">
    <w:abstractNumId w:val="10"/>
  </w:num>
  <w:num w:numId="28" w16cid:durableId="1653411865">
    <w:abstractNumId w:val="23"/>
  </w:num>
  <w:num w:numId="29" w16cid:durableId="1138838518">
    <w:abstractNumId w:val="32"/>
  </w:num>
  <w:num w:numId="30" w16cid:durableId="1113213906">
    <w:abstractNumId w:val="42"/>
  </w:num>
  <w:num w:numId="31" w16cid:durableId="760957244">
    <w:abstractNumId w:val="29"/>
  </w:num>
  <w:num w:numId="32" w16cid:durableId="1843550165">
    <w:abstractNumId w:val="7"/>
  </w:num>
  <w:num w:numId="33" w16cid:durableId="931815119">
    <w:abstractNumId w:val="16"/>
  </w:num>
  <w:num w:numId="34" w16cid:durableId="1762992117">
    <w:abstractNumId w:val="15"/>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4"/>
  </w:num>
  <w:num w:numId="37" w16cid:durableId="1662462727">
    <w:abstractNumId w:val="2"/>
  </w:num>
  <w:num w:numId="38" w16cid:durableId="254091203">
    <w:abstractNumId w:val="4"/>
  </w:num>
  <w:num w:numId="39" w16cid:durableId="1654798095">
    <w:abstractNumId w:val="2"/>
  </w:num>
  <w:num w:numId="40" w16cid:durableId="1700350977">
    <w:abstractNumId w:val="36"/>
  </w:num>
  <w:num w:numId="41" w16cid:durableId="1206872725">
    <w:abstractNumId w:val="36"/>
  </w:num>
  <w:num w:numId="42" w16cid:durableId="564875758">
    <w:abstractNumId w:val="34"/>
  </w:num>
  <w:num w:numId="43" w16cid:durableId="374816908">
    <w:abstractNumId w:val="14"/>
  </w:num>
  <w:num w:numId="44" w16cid:durableId="1152987012">
    <w:abstractNumId w:val="11"/>
  </w:num>
  <w:num w:numId="45" w16cid:durableId="2069104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6"/>
  </w:num>
  <w:num w:numId="47" w16cid:durableId="29232400">
    <w:abstractNumId w:val="26"/>
  </w:num>
  <w:num w:numId="48" w16cid:durableId="493305505">
    <w:abstractNumId w:val="18"/>
  </w:num>
  <w:num w:numId="49" w16cid:durableId="299724630">
    <w:abstractNumId w:val="20"/>
    <w:lvlOverride w:ilvl="0">
      <w:startOverride w:val="1"/>
    </w:lvlOverride>
    <w:lvlOverride w:ilvl="1"/>
    <w:lvlOverride w:ilvl="2"/>
    <w:lvlOverride w:ilvl="3"/>
    <w:lvlOverride w:ilvl="4"/>
    <w:lvlOverride w:ilvl="5"/>
    <w:lvlOverride w:ilvl="6"/>
    <w:lvlOverride w:ilvl="7"/>
    <w:lvlOverride w:ilvl="8"/>
  </w:num>
  <w:num w:numId="50" w16cid:durableId="1266570309">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removePersonalInformation/>
  <w:removeDateAndTime/>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3AC7"/>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666"/>
    <w:rsid w:val="000746EA"/>
    <w:rsid w:val="000747D5"/>
    <w:rsid w:val="00074BBA"/>
    <w:rsid w:val="00075442"/>
    <w:rsid w:val="00076259"/>
    <w:rsid w:val="000763EE"/>
    <w:rsid w:val="00076C1C"/>
    <w:rsid w:val="00077234"/>
    <w:rsid w:val="000772BA"/>
    <w:rsid w:val="000774DD"/>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D13"/>
    <w:rsid w:val="000B1F33"/>
    <w:rsid w:val="000B22A8"/>
    <w:rsid w:val="000B2658"/>
    <w:rsid w:val="000B2B1F"/>
    <w:rsid w:val="000B2C12"/>
    <w:rsid w:val="000B3196"/>
    <w:rsid w:val="000B35E1"/>
    <w:rsid w:val="000B40D1"/>
    <w:rsid w:val="000B4B15"/>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15C"/>
    <w:rsid w:val="00100455"/>
    <w:rsid w:val="0010076C"/>
    <w:rsid w:val="001008AD"/>
    <w:rsid w:val="00100A85"/>
    <w:rsid w:val="00101064"/>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19E"/>
    <w:rsid w:val="00164F15"/>
    <w:rsid w:val="00165412"/>
    <w:rsid w:val="00165540"/>
    <w:rsid w:val="00165776"/>
    <w:rsid w:val="0016578E"/>
    <w:rsid w:val="0016593C"/>
    <w:rsid w:val="00166451"/>
    <w:rsid w:val="0016667E"/>
    <w:rsid w:val="001666F0"/>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CD3"/>
    <w:rsid w:val="00173EF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52A"/>
    <w:rsid w:val="001D25F1"/>
    <w:rsid w:val="001D2878"/>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415"/>
    <w:rsid w:val="001E26BB"/>
    <w:rsid w:val="001E280C"/>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58C"/>
    <w:rsid w:val="001F2231"/>
    <w:rsid w:val="001F22B8"/>
    <w:rsid w:val="001F2432"/>
    <w:rsid w:val="001F29DF"/>
    <w:rsid w:val="001F2EBB"/>
    <w:rsid w:val="001F3A5F"/>
    <w:rsid w:val="001F43B0"/>
    <w:rsid w:val="001F46AC"/>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A10"/>
    <w:rsid w:val="002042AC"/>
    <w:rsid w:val="00204968"/>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17C1D"/>
    <w:rsid w:val="002204D1"/>
    <w:rsid w:val="002210C6"/>
    <w:rsid w:val="00221218"/>
    <w:rsid w:val="002212DC"/>
    <w:rsid w:val="00221301"/>
    <w:rsid w:val="00221DAA"/>
    <w:rsid w:val="00221F64"/>
    <w:rsid w:val="00222177"/>
    <w:rsid w:val="002223A2"/>
    <w:rsid w:val="00222408"/>
    <w:rsid w:val="00223580"/>
    <w:rsid w:val="00223974"/>
    <w:rsid w:val="00223F0E"/>
    <w:rsid w:val="00224375"/>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635"/>
    <w:rsid w:val="00275645"/>
    <w:rsid w:val="00275DCB"/>
    <w:rsid w:val="00275E91"/>
    <w:rsid w:val="0027627F"/>
    <w:rsid w:val="00276899"/>
    <w:rsid w:val="00280804"/>
    <w:rsid w:val="00280B9A"/>
    <w:rsid w:val="00280D53"/>
    <w:rsid w:val="00281251"/>
    <w:rsid w:val="00281664"/>
    <w:rsid w:val="002819A9"/>
    <w:rsid w:val="00281DBD"/>
    <w:rsid w:val="00281F38"/>
    <w:rsid w:val="00283572"/>
    <w:rsid w:val="00283ABD"/>
    <w:rsid w:val="00283C76"/>
    <w:rsid w:val="00283F0C"/>
    <w:rsid w:val="0028419F"/>
    <w:rsid w:val="002844E1"/>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470A"/>
    <w:rsid w:val="0029567A"/>
    <w:rsid w:val="002959A0"/>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6CA"/>
    <w:rsid w:val="002B5992"/>
    <w:rsid w:val="002B5A4B"/>
    <w:rsid w:val="002B5B00"/>
    <w:rsid w:val="002B5F1D"/>
    <w:rsid w:val="002B61D8"/>
    <w:rsid w:val="002B6F51"/>
    <w:rsid w:val="002B7006"/>
    <w:rsid w:val="002B72B3"/>
    <w:rsid w:val="002B7444"/>
    <w:rsid w:val="002B747D"/>
    <w:rsid w:val="002B7CEA"/>
    <w:rsid w:val="002C0610"/>
    <w:rsid w:val="002C0CDB"/>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D1"/>
    <w:rsid w:val="002D221F"/>
    <w:rsid w:val="002D2258"/>
    <w:rsid w:val="002D303A"/>
    <w:rsid w:val="002D3DFD"/>
    <w:rsid w:val="002D409D"/>
    <w:rsid w:val="002D4F35"/>
    <w:rsid w:val="002D50EB"/>
    <w:rsid w:val="002D5F29"/>
    <w:rsid w:val="002D667A"/>
    <w:rsid w:val="002D6DDD"/>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5B92"/>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3D45"/>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E8E"/>
    <w:rsid w:val="00362682"/>
    <w:rsid w:val="00363196"/>
    <w:rsid w:val="00363EC2"/>
    <w:rsid w:val="00364189"/>
    <w:rsid w:val="00364DA9"/>
    <w:rsid w:val="00364DF6"/>
    <w:rsid w:val="00364EBA"/>
    <w:rsid w:val="00365D06"/>
    <w:rsid w:val="0036629E"/>
    <w:rsid w:val="0036688B"/>
    <w:rsid w:val="00366B01"/>
    <w:rsid w:val="00366B20"/>
    <w:rsid w:val="003679F6"/>
    <w:rsid w:val="00367BD3"/>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650"/>
    <w:rsid w:val="00394B44"/>
    <w:rsid w:val="00395090"/>
    <w:rsid w:val="00395B80"/>
    <w:rsid w:val="003961C2"/>
    <w:rsid w:val="003964D1"/>
    <w:rsid w:val="00396B3C"/>
    <w:rsid w:val="00396B66"/>
    <w:rsid w:val="00396C6D"/>
    <w:rsid w:val="00396F88"/>
    <w:rsid w:val="00396FA0"/>
    <w:rsid w:val="003971CB"/>
    <w:rsid w:val="00397282"/>
    <w:rsid w:val="00397C5D"/>
    <w:rsid w:val="003A01F0"/>
    <w:rsid w:val="003A0348"/>
    <w:rsid w:val="003A0446"/>
    <w:rsid w:val="003A0634"/>
    <w:rsid w:val="003A0A7E"/>
    <w:rsid w:val="003A1024"/>
    <w:rsid w:val="003A13C1"/>
    <w:rsid w:val="003A1B51"/>
    <w:rsid w:val="003A1E24"/>
    <w:rsid w:val="003A1FDF"/>
    <w:rsid w:val="003A261A"/>
    <w:rsid w:val="003A2DFA"/>
    <w:rsid w:val="003A2F19"/>
    <w:rsid w:val="003A2F65"/>
    <w:rsid w:val="003A2F85"/>
    <w:rsid w:val="003A3FC8"/>
    <w:rsid w:val="003A41B0"/>
    <w:rsid w:val="003A43C6"/>
    <w:rsid w:val="003A444D"/>
    <w:rsid w:val="003A4A50"/>
    <w:rsid w:val="003A4D07"/>
    <w:rsid w:val="003A4EF1"/>
    <w:rsid w:val="003A53A1"/>
    <w:rsid w:val="003A5511"/>
    <w:rsid w:val="003A5696"/>
    <w:rsid w:val="003A5D98"/>
    <w:rsid w:val="003A5E6F"/>
    <w:rsid w:val="003A5FCA"/>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208"/>
    <w:rsid w:val="0042268A"/>
    <w:rsid w:val="0042268E"/>
    <w:rsid w:val="00422D7F"/>
    <w:rsid w:val="00422F6C"/>
    <w:rsid w:val="004236AE"/>
    <w:rsid w:val="00423D01"/>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765"/>
    <w:rsid w:val="00435F64"/>
    <w:rsid w:val="004361AD"/>
    <w:rsid w:val="004365FE"/>
    <w:rsid w:val="00436D2B"/>
    <w:rsid w:val="00436EED"/>
    <w:rsid w:val="00437076"/>
    <w:rsid w:val="00437366"/>
    <w:rsid w:val="004377E4"/>
    <w:rsid w:val="00437BF0"/>
    <w:rsid w:val="004404FC"/>
    <w:rsid w:val="004409E2"/>
    <w:rsid w:val="00440CC4"/>
    <w:rsid w:val="004419F7"/>
    <w:rsid w:val="0044349A"/>
    <w:rsid w:val="00443CA1"/>
    <w:rsid w:val="00444584"/>
    <w:rsid w:val="004449CF"/>
    <w:rsid w:val="00444B23"/>
    <w:rsid w:val="00444C50"/>
    <w:rsid w:val="00444C84"/>
    <w:rsid w:val="00444F5B"/>
    <w:rsid w:val="00444F81"/>
    <w:rsid w:val="00445134"/>
    <w:rsid w:val="00445205"/>
    <w:rsid w:val="00445CB6"/>
    <w:rsid w:val="004462A9"/>
    <w:rsid w:val="00446878"/>
    <w:rsid w:val="004471BE"/>
    <w:rsid w:val="0044728A"/>
    <w:rsid w:val="004502CC"/>
    <w:rsid w:val="0045081A"/>
    <w:rsid w:val="0045156C"/>
    <w:rsid w:val="004518CC"/>
    <w:rsid w:val="004519C1"/>
    <w:rsid w:val="00451EB0"/>
    <w:rsid w:val="00452125"/>
    <w:rsid w:val="00453185"/>
    <w:rsid w:val="00453BC9"/>
    <w:rsid w:val="00453E1F"/>
    <w:rsid w:val="004549CE"/>
    <w:rsid w:val="00454E8A"/>
    <w:rsid w:val="00454EAA"/>
    <w:rsid w:val="00455120"/>
    <w:rsid w:val="00455B25"/>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C2"/>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B5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BCB"/>
    <w:rsid w:val="004D7E5C"/>
    <w:rsid w:val="004E0181"/>
    <w:rsid w:val="004E0448"/>
    <w:rsid w:val="004E0F01"/>
    <w:rsid w:val="004E11E9"/>
    <w:rsid w:val="004E1294"/>
    <w:rsid w:val="004E1885"/>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3E45"/>
    <w:rsid w:val="005443C4"/>
    <w:rsid w:val="00544CAD"/>
    <w:rsid w:val="00544DDA"/>
    <w:rsid w:val="00545F03"/>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713D"/>
    <w:rsid w:val="005A732A"/>
    <w:rsid w:val="005A7888"/>
    <w:rsid w:val="005A7C7A"/>
    <w:rsid w:val="005A7E17"/>
    <w:rsid w:val="005A7E5D"/>
    <w:rsid w:val="005B0B1A"/>
    <w:rsid w:val="005B0B7B"/>
    <w:rsid w:val="005B1DE0"/>
    <w:rsid w:val="005B205F"/>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30B6"/>
    <w:rsid w:val="005C34C0"/>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BB9"/>
    <w:rsid w:val="00656EAD"/>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7055A"/>
    <w:rsid w:val="006708E0"/>
    <w:rsid w:val="00670ADB"/>
    <w:rsid w:val="00670B5B"/>
    <w:rsid w:val="00670F47"/>
    <w:rsid w:val="0067107C"/>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15B"/>
    <w:rsid w:val="006923A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409C"/>
    <w:rsid w:val="006A4655"/>
    <w:rsid w:val="006A4D86"/>
    <w:rsid w:val="006A52E6"/>
    <w:rsid w:val="006A5464"/>
    <w:rsid w:val="006A54E2"/>
    <w:rsid w:val="006A571A"/>
    <w:rsid w:val="006A572B"/>
    <w:rsid w:val="006A586F"/>
    <w:rsid w:val="006A5FC4"/>
    <w:rsid w:val="006A6BE7"/>
    <w:rsid w:val="006A6E18"/>
    <w:rsid w:val="006A71B8"/>
    <w:rsid w:val="006A7876"/>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210A"/>
    <w:rsid w:val="006D25D9"/>
    <w:rsid w:val="006D2B96"/>
    <w:rsid w:val="006D3409"/>
    <w:rsid w:val="006D385F"/>
    <w:rsid w:val="006D4776"/>
    <w:rsid w:val="006D5EC4"/>
    <w:rsid w:val="006D618C"/>
    <w:rsid w:val="006D6871"/>
    <w:rsid w:val="006D7154"/>
    <w:rsid w:val="006D7432"/>
    <w:rsid w:val="006D7622"/>
    <w:rsid w:val="006D79B9"/>
    <w:rsid w:val="006D7D28"/>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D47"/>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6786"/>
    <w:rsid w:val="0071699D"/>
    <w:rsid w:val="00716C24"/>
    <w:rsid w:val="0071749B"/>
    <w:rsid w:val="007176A3"/>
    <w:rsid w:val="007176E4"/>
    <w:rsid w:val="00717E0A"/>
    <w:rsid w:val="007200EC"/>
    <w:rsid w:val="00720328"/>
    <w:rsid w:val="007203D7"/>
    <w:rsid w:val="00721614"/>
    <w:rsid w:val="00721ED3"/>
    <w:rsid w:val="00721F38"/>
    <w:rsid w:val="00722092"/>
    <w:rsid w:val="007224BF"/>
    <w:rsid w:val="00722A50"/>
    <w:rsid w:val="00723272"/>
    <w:rsid w:val="00723465"/>
    <w:rsid w:val="00724727"/>
    <w:rsid w:val="007247E3"/>
    <w:rsid w:val="0072503F"/>
    <w:rsid w:val="007252B9"/>
    <w:rsid w:val="007255A3"/>
    <w:rsid w:val="00725956"/>
    <w:rsid w:val="00725C59"/>
    <w:rsid w:val="00726136"/>
    <w:rsid w:val="00726146"/>
    <w:rsid w:val="00726348"/>
    <w:rsid w:val="00726535"/>
    <w:rsid w:val="00726FB0"/>
    <w:rsid w:val="00727116"/>
    <w:rsid w:val="007272FB"/>
    <w:rsid w:val="00727629"/>
    <w:rsid w:val="00727822"/>
    <w:rsid w:val="007278D8"/>
    <w:rsid w:val="00730523"/>
    <w:rsid w:val="00730BC3"/>
    <w:rsid w:val="007310FA"/>
    <w:rsid w:val="007316AD"/>
    <w:rsid w:val="007318F9"/>
    <w:rsid w:val="007320CC"/>
    <w:rsid w:val="0073271E"/>
    <w:rsid w:val="00732833"/>
    <w:rsid w:val="00733BA4"/>
    <w:rsid w:val="00734A7C"/>
    <w:rsid w:val="00734B93"/>
    <w:rsid w:val="007352E2"/>
    <w:rsid w:val="00735ADF"/>
    <w:rsid w:val="0073676F"/>
    <w:rsid w:val="0073696B"/>
    <w:rsid w:val="00736BF8"/>
    <w:rsid w:val="00736C2C"/>
    <w:rsid w:val="0073738E"/>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A20"/>
    <w:rsid w:val="00776D16"/>
    <w:rsid w:val="007772B4"/>
    <w:rsid w:val="007804F2"/>
    <w:rsid w:val="007810EE"/>
    <w:rsid w:val="00781881"/>
    <w:rsid w:val="00781BA7"/>
    <w:rsid w:val="00781E42"/>
    <w:rsid w:val="00782764"/>
    <w:rsid w:val="007845DE"/>
    <w:rsid w:val="0078481B"/>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85C"/>
    <w:rsid w:val="007E3CFF"/>
    <w:rsid w:val="007E4991"/>
    <w:rsid w:val="007E4B2C"/>
    <w:rsid w:val="007E4EDA"/>
    <w:rsid w:val="007E4F18"/>
    <w:rsid w:val="007E5D8E"/>
    <w:rsid w:val="007E5F6C"/>
    <w:rsid w:val="007E64CC"/>
    <w:rsid w:val="007E69A4"/>
    <w:rsid w:val="007E6B9D"/>
    <w:rsid w:val="007E6C43"/>
    <w:rsid w:val="007E75F8"/>
    <w:rsid w:val="007E798D"/>
    <w:rsid w:val="007E79A5"/>
    <w:rsid w:val="007F0950"/>
    <w:rsid w:val="007F0D73"/>
    <w:rsid w:val="007F1387"/>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9C9"/>
    <w:rsid w:val="00805CDC"/>
    <w:rsid w:val="008062CC"/>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9D9"/>
    <w:rsid w:val="00820FD8"/>
    <w:rsid w:val="00821012"/>
    <w:rsid w:val="008216A4"/>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4C4D"/>
    <w:rsid w:val="00854E96"/>
    <w:rsid w:val="00854FFF"/>
    <w:rsid w:val="008556C5"/>
    <w:rsid w:val="00856F63"/>
    <w:rsid w:val="00857676"/>
    <w:rsid w:val="00857ADC"/>
    <w:rsid w:val="00860835"/>
    <w:rsid w:val="00860AF7"/>
    <w:rsid w:val="008614E9"/>
    <w:rsid w:val="00861792"/>
    <w:rsid w:val="00861E96"/>
    <w:rsid w:val="008620DD"/>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1C4"/>
    <w:rsid w:val="008673B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7FB"/>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4FF4"/>
    <w:rsid w:val="008C5A52"/>
    <w:rsid w:val="008C5A87"/>
    <w:rsid w:val="008C5B45"/>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F01"/>
    <w:rsid w:val="008D566E"/>
    <w:rsid w:val="008D5E53"/>
    <w:rsid w:val="008D648A"/>
    <w:rsid w:val="008D6B8B"/>
    <w:rsid w:val="008D76DF"/>
    <w:rsid w:val="008D7AFB"/>
    <w:rsid w:val="008D7BDD"/>
    <w:rsid w:val="008E0168"/>
    <w:rsid w:val="008E046B"/>
    <w:rsid w:val="008E0606"/>
    <w:rsid w:val="008E0783"/>
    <w:rsid w:val="008E0DEE"/>
    <w:rsid w:val="008E111F"/>
    <w:rsid w:val="008E241D"/>
    <w:rsid w:val="008E26A7"/>
    <w:rsid w:val="008E2F1F"/>
    <w:rsid w:val="008E2F53"/>
    <w:rsid w:val="008E3A2F"/>
    <w:rsid w:val="008E3E0C"/>
    <w:rsid w:val="008E4636"/>
    <w:rsid w:val="008E46C8"/>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B4E"/>
    <w:rsid w:val="0094569D"/>
    <w:rsid w:val="00945947"/>
    <w:rsid w:val="00945D1B"/>
    <w:rsid w:val="00945E5E"/>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4DC2"/>
    <w:rsid w:val="00965037"/>
    <w:rsid w:val="0096559E"/>
    <w:rsid w:val="009664AC"/>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F50"/>
    <w:rsid w:val="00976700"/>
    <w:rsid w:val="00976AE4"/>
    <w:rsid w:val="009770EB"/>
    <w:rsid w:val="009771BC"/>
    <w:rsid w:val="0097741D"/>
    <w:rsid w:val="0097771C"/>
    <w:rsid w:val="0098021E"/>
    <w:rsid w:val="00980751"/>
    <w:rsid w:val="00980E1D"/>
    <w:rsid w:val="00982861"/>
    <w:rsid w:val="00983019"/>
    <w:rsid w:val="00983963"/>
    <w:rsid w:val="00984302"/>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EE"/>
    <w:rsid w:val="009A2AC8"/>
    <w:rsid w:val="009A2CB8"/>
    <w:rsid w:val="009A2D4D"/>
    <w:rsid w:val="009A2EEF"/>
    <w:rsid w:val="009A30F9"/>
    <w:rsid w:val="009A3638"/>
    <w:rsid w:val="009A3BE3"/>
    <w:rsid w:val="009A47FF"/>
    <w:rsid w:val="009A4849"/>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2015"/>
    <w:rsid w:val="00A122AF"/>
    <w:rsid w:val="00A1242A"/>
    <w:rsid w:val="00A1300B"/>
    <w:rsid w:val="00A13125"/>
    <w:rsid w:val="00A13616"/>
    <w:rsid w:val="00A13D84"/>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68C7"/>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EB5"/>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B4C"/>
    <w:rsid w:val="00AA0BDA"/>
    <w:rsid w:val="00AA1200"/>
    <w:rsid w:val="00AA14DD"/>
    <w:rsid w:val="00AA21F3"/>
    <w:rsid w:val="00AA2450"/>
    <w:rsid w:val="00AA2C24"/>
    <w:rsid w:val="00AA371C"/>
    <w:rsid w:val="00AA37FD"/>
    <w:rsid w:val="00AA50A8"/>
    <w:rsid w:val="00AA5B95"/>
    <w:rsid w:val="00AA5E60"/>
    <w:rsid w:val="00AA5EFE"/>
    <w:rsid w:val="00AA6244"/>
    <w:rsid w:val="00AA627C"/>
    <w:rsid w:val="00AA6B91"/>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5E7A"/>
    <w:rsid w:val="00AB60E2"/>
    <w:rsid w:val="00AB6396"/>
    <w:rsid w:val="00AB6921"/>
    <w:rsid w:val="00AB6B02"/>
    <w:rsid w:val="00AC0D9E"/>
    <w:rsid w:val="00AC15AF"/>
    <w:rsid w:val="00AC1883"/>
    <w:rsid w:val="00AC1D05"/>
    <w:rsid w:val="00AC210B"/>
    <w:rsid w:val="00AC218E"/>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B45"/>
    <w:rsid w:val="00AF7CB3"/>
    <w:rsid w:val="00B001CE"/>
    <w:rsid w:val="00B00AEF"/>
    <w:rsid w:val="00B010E5"/>
    <w:rsid w:val="00B01172"/>
    <w:rsid w:val="00B01362"/>
    <w:rsid w:val="00B0169E"/>
    <w:rsid w:val="00B016FC"/>
    <w:rsid w:val="00B0171D"/>
    <w:rsid w:val="00B0214C"/>
    <w:rsid w:val="00B02405"/>
    <w:rsid w:val="00B03330"/>
    <w:rsid w:val="00B03477"/>
    <w:rsid w:val="00B034E3"/>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2FD"/>
    <w:rsid w:val="00B166DB"/>
    <w:rsid w:val="00B1670F"/>
    <w:rsid w:val="00B16879"/>
    <w:rsid w:val="00B16B32"/>
    <w:rsid w:val="00B17628"/>
    <w:rsid w:val="00B17BD0"/>
    <w:rsid w:val="00B2029F"/>
    <w:rsid w:val="00B20704"/>
    <w:rsid w:val="00B20826"/>
    <w:rsid w:val="00B20941"/>
    <w:rsid w:val="00B20E70"/>
    <w:rsid w:val="00B20EDF"/>
    <w:rsid w:val="00B21886"/>
    <w:rsid w:val="00B22C35"/>
    <w:rsid w:val="00B22E15"/>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BD2"/>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5B9E"/>
    <w:rsid w:val="00B45C3F"/>
    <w:rsid w:val="00B462F8"/>
    <w:rsid w:val="00B4639A"/>
    <w:rsid w:val="00B46691"/>
    <w:rsid w:val="00B46EAD"/>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8EF"/>
    <w:rsid w:val="00B61AE0"/>
    <w:rsid w:val="00B62580"/>
    <w:rsid w:val="00B63DD2"/>
    <w:rsid w:val="00B64357"/>
    <w:rsid w:val="00B64ADF"/>
    <w:rsid w:val="00B64DEB"/>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46E"/>
    <w:rsid w:val="00B82558"/>
    <w:rsid w:val="00B82751"/>
    <w:rsid w:val="00B8388B"/>
    <w:rsid w:val="00B8393F"/>
    <w:rsid w:val="00B83CEE"/>
    <w:rsid w:val="00B847A8"/>
    <w:rsid w:val="00B84AD4"/>
    <w:rsid w:val="00B84E32"/>
    <w:rsid w:val="00B84F6F"/>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4F6B"/>
    <w:rsid w:val="00C0549D"/>
    <w:rsid w:val="00C06549"/>
    <w:rsid w:val="00C065F6"/>
    <w:rsid w:val="00C0781B"/>
    <w:rsid w:val="00C07BB2"/>
    <w:rsid w:val="00C07EC1"/>
    <w:rsid w:val="00C1020E"/>
    <w:rsid w:val="00C10597"/>
    <w:rsid w:val="00C11BE3"/>
    <w:rsid w:val="00C12069"/>
    <w:rsid w:val="00C1207F"/>
    <w:rsid w:val="00C12224"/>
    <w:rsid w:val="00C12820"/>
    <w:rsid w:val="00C12DE9"/>
    <w:rsid w:val="00C12F7C"/>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6FF"/>
    <w:rsid w:val="00C43789"/>
    <w:rsid w:val="00C44058"/>
    <w:rsid w:val="00C440BE"/>
    <w:rsid w:val="00C44323"/>
    <w:rsid w:val="00C4468A"/>
    <w:rsid w:val="00C4516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3067"/>
    <w:rsid w:val="00C73569"/>
    <w:rsid w:val="00C7378F"/>
    <w:rsid w:val="00C737AD"/>
    <w:rsid w:val="00C739A8"/>
    <w:rsid w:val="00C73DC2"/>
    <w:rsid w:val="00C74219"/>
    <w:rsid w:val="00C7463A"/>
    <w:rsid w:val="00C74DEE"/>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527"/>
    <w:rsid w:val="00CC0642"/>
    <w:rsid w:val="00CC0706"/>
    <w:rsid w:val="00CC1573"/>
    <w:rsid w:val="00CC16C9"/>
    <w:rsid w:val="00CC1AF5"/>
    <w:rsid w:val="00CC20D3"/>
    <w:rsid w:val="00CC22D2"/>
    <w:rsid w:val="00CC3FBA"/>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31"/>
    <w:rsid w:val="00CE18D0"/>
    <w:rsid w:val="00CE1CD0"/>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461"/>
    <w:rsid w:val="00D03B71"/>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F25"/>
    <w:rsid w:val="00D20AC9"/>
    <w:rsid w:val="00D20E55"/>
    <w:rsid w:val="00D20FA8"/>
    <w:rsid w:val="00D216CB"/>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BDB"/>
    <w:rsid w:val="00D44C2F"/>
    <w:rsid w:val="00D44E48"/>
    <w:rsid w:val="00D454AB"/>
    <w:rsid w:val="00D4566B"/>
    <w:rsid w:val="00D45B42"/>
    <w:rsid w:val="00D45B5B"/>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C7C"/>
    <w:rsid w:val="00D61EFA"/>
    <w:rsid w:val="00D62322"/>
    <w:rsid w:val="00D6303E"/>
    <w:rsid w:val="00D6383E"/>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48F1"/>
    <w:rsid w:val="00DC4C16"/>
    <w:rsid w:val="00DC4D01"/>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6A20"/>
    <w:rsid w:val="00DD7818"/>
    <w:rsid w:val="00DD7B1B"/>
    <w:rsid w:val="00DD7BA4"/>
    <w:rsid w:val="00DD7BB6"/>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4018"/>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503EB"/>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278"/>
    <w:rsid w:val="00E65CCC"/>
    <w:rsid w:val="00E65CEB"/>
    <w:rsid w:val="00E66AD6"/>
    <w:rsid w:val="00E66F34"/>
    <w:rsid w:val="00E678F5"/>
    <w:rsid w:val="00E702D2"/>
    <w:rsid w:val="00E70556"/>
    <w:rsid w:val="00E705D1"/>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7B7"/>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B97"/>
    <w:rsid w:val="00EC3290"/>
    <w:rsid w:val="00EC337F"/>
    <w:rsid w:val="00EC3491"/>
    <w:rsid w:val="00EC39FF"/>
    <w:rsid w:val="00EC3FCD"/>
    <w:rsid w:val="00EC42A7"/>
    <w:rsid w:val="00EC4318"/>
    <w:rsid w:val="00EC4898"/>
    <w:rsid w:val="00EC4FEA"/>
    <w:rsid w:val="00EC57F2"/>
    <w:rsid w:val="00EC69CE"/>
    <w:rsid w:val="00EC6AE9"/>
    <w:rsid w:val="00EC7ABB"/>
    <w:rsid w:val="00EC7DA6"/>
    <w:rsid w:val="00ED0EE9"/>
    <w:rsid w:val="00ED15B4"/>
    <w:rsid w:val="00ED2081"/>
    <w:rsid w:val="00ED261C"/>
    <w:rsid w:val="00ED3118"/>
    <w:rsid w:val="00ED33FF"/>
    <w:rsid w:val="00ED3F71"/>
    <w:rsid w:val="00ED4491"/>
    <w:rsid w:val="00ED4598"/>
    <w:rsid w:val="00ED49EF"/>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562"/>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434"/>
    <w:rsid w:val="00F56591"/>
    <w:rsid w:val="00F57747"/>
    <w:rsid w:val="00F57CC9"/>
    <w:rsid w:val="00F60397"/>
    <w:rsid w:val="00F607DB"/>
    <w:rsid w:val="00F60AF2"/>
    <w:rsid w:val="00F61DC6"/>
    <w:rsid w:val="00F6222A"/>
    <w:rsid w:val="00F62332"/>
    <w:rsid w:val="00F62362"/>
    <w:rsid w:val="00F62DBA"/>
    <w:rsid w:val="00F63A4A"/>
    <w:rsid w:val="00F6410A"/>
    <w:rsid w:val="00F64331"/>
    <w:rsid w:val="00F64DBC"/>
    <w:rsid w:val="00F64F0E"/>
    <w:rsid w:val="00F65C49"/>
    <w:rsid w:val="00F65DBA"/>
    <w:rsid w:val="00F65E92"/>
    <w:rsid w:val="00F6691A"/>
    <w:rsid w:val="00F6709E"/>
    <w:rsid w:val="00F67179"/>
    <w:rsid w:val="00F676AA"/>
    <w:rsid w:val="00F67AD4"/>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7DD"/>
    <w:rsid w:val="00F80A02"/>
    <w:rsid w:val="00F80E43"/>
    <w:rsid w:val="00F812C7"/>
    <w:rsid w:val="00F82260"/>
    <w:rsid w:val="00F83163"/>
    <w:rsid w:val="00F8371D"/>
    <w:rsid w:val="00F83855"/>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372"/>
    <w:rsid w:val="00FA162B"/>
    <w:rsid w:val="00FA2919"/>
    <w:rsid w:val="00FA2A3C"/>
    <w:rsid w:val="00FA2ACA"/>
    <w:rsid w:val="00FA2EE0"/>
    <w:rsid w:val="00FA3A41"/>
    <w:rsid w:val="00FA3A9F"/>
    <w:rsid w:val="00FA3DCE"/>
    <w:rsid w:val="00FA3FEF"/>
    <w:rsid w:val="00FA47BB"/>
    <w:rsid w:val="00FA48DF"/>
    <w:rsid w:val="00FA499C"/>
    <w:rsid w:val="00FA53E5"/>
    <w:rsid w:val="00FA5733"/>
    <w:rsid w:val="00FA5A4A"/>
    <w:rsid w:val="00FA5B84"/>
    <w:rsid w:val="00FA5C38"/>
    <w:rsid w:val="00FA68FF"/>
    <w:rsid w:val="00FA693F"/>
    <w:rsid w:val="00FA6CA2"/>
    <w:rsid w:val="00FA6DF6"/>
    <w:rsid w:val="00FA732C"/>
    <w:rsid w:val="00FB0176"/>
    <w:rsid w:val="00FB0502"/>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637B"/>
    <w:rsid w:val="00FC6C0A"/>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4236"/>
    <w:rsid w:val="00FF4AF6"/>
    <w:rsid w:val="00FF4DA2"/>
    <w:rsid w:val="00FF4FF7"/>
    <w:rsid w:val="00FF50E2"/>
    <w:rsid w:val="00FF53B6"/>
    <w:rsid w:val="00FF581F"/>
    <w:rsid w:val="00FF5BE9"/>
    <w:rsid w:val="00FF5F3A"/>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1"/>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mailto:Dale.Coty@maine.gov" TargetMode="External"/><Relationship Id="rId18" Type="http://schemas.openxmlformats.org/officeDocument/2006/relationships/hyperlink" Target="mailto:jim.billings@maine.gov" TargetMode="External"/><Relationship Id="rId26" Type="http://schemas.openxmlformats.org/officeDocument/2006/relationships/hyperlink" Target="mailto:bill.hinkel@maine.gov" TargetMode="External"/><Relationship Id="rId3" Type="http://schemas.openxmlformats.org/officeDocument/2006/relationships/styles" Target="styles.xml"/><Relationship Id="rId21" Type="http://schemas.openxmlformats.org/officeDocument/2006/relationships/hyperlink" Target="https://www.maine.gov/dhhs/ofi/arules" TargetMode="External"/><Relationship Id="rId7" Type="http://schemas.openxmlformats.org/officeDocument/2006/relationships/endnotes" Target="endnotes.xml"/><Relationship Id="rId12" Type="http://schemas.openxmlformats.org/officeDocument/2006/relationships/hyperlink" Target="http://www.maine.gov/mpuc" TargetMode="External"/><Relationship Id="rId17" Type="http://schemas.openxmlformats.org/officeDocument/2006/relationships/hyperlink" Target="https://www.maine.gov/pds/" TargetMode="External"/><Relationship Id="rId25" Type="http://schemas.openxmlformats.org/officeDocument/2006/relationships/hyperlink" Target="mailto:Emily.A.Cathcart@maine.gov" TargetMode="External"/><Relationship Id="rId2" Type="http://schemas.openxmlformats.org/officeDocument/2006/relationships/numbering" Target="numbering.xml"/><Relationship Id="rId16" Type="http://schemas.openxmlformats.org/officeDocument/2006/relationships/hyperlink" Target="mailto:jim.billings@maine.gov" TargetMode="External"/><Relationship Id="rId20" Type="http://schemas.openxmlformats.org/officeDocument/2006/relationships/hyperlink" Target="mailto:Evan.Denno@maine.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n.d.lanning@maine.gov" TargetMode="External"/><Relationship Id="rId24" Type="http://schemas.openxmlformats.org/officeDocument/2006/relationships/hyperlink" Target="https://www.maine.gov/dhhs/ofi/arules" TargetMode="External"/><Relationship Id="rId5" Type="http://schemas.openxmlformats.org/officeDocument/2006/relationships/webSettings" Target="webSettings.xml"/><Relationship Id="rId15" Type="http://schemas.openxmlformats.org/officeDocument/2006/relationships/hyperlink" Target="mailto:Nelson.M.Peters@maine.gov" TargetMode="External"/><Relationship Id="rId23" Type="http://schemas.openxmlformats.org/officeDocument/2006/relationships/hyperlink" Target="mailto:Michael.E.Downs@maine.gov" TargetMode="External"/><Relationship Id="rId28" Type="http://schemas.openxmlformats.org/officeDocument/2006/relationships/hyperlink" Target="https://www.maine.gov/dhhs/about/rulemaking" TargetMode="External"/><Relationship Id="rId10" Type="http://schemas.openxmlformats.org/officeDocument/2006/relationships/hyperlink" Target="https://www.maine.gov/veterans/" TargetMode="External"/><Relationship Id="rId19" Type="http://schemas.openxmlformats.org/officeDocument/2006/relationships/hyperlink" Target="mailto:Milton.f.champion@maine.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ven.d.lanning@maine.gov" TargetMode="External"/><Relationship Id="rId14" Type="http://schemas.openxmlformats.org/officeDocument/2006/relationships/hyperlink" Target="http://www.maine.gov/mpuc" TargetMode="External"/><Relationship Id="rId22" Type="http://schemas.openxmlformats.org/officeDocument/2006/relationships/hyperlink" Target="mailto:Emily.A.Cathcart@maine.gov" TargetMode="External"/><Relationship Id="rId27" Type="http://schemas.openxmlformats.org/officeDocument/2006/relationships/hyperlink" Target="https://mhdo.maine.gov/rules.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17328</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2024-08-16T12:52:00Z</dcterms:created>
  <dcterms:modified xsi:type="dcterms:W3CDTF">2024-09-17T15:56:00Z</dcterms:modified>
</cp:coreProperties>
</file>